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53C6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rPr>
          <w:rFonts w:ascii="Arial" w:hAnsi="Arial" w:eastAsia="等线" w:cs="Arial"/>
          <w:b/>
          <w:color w:val="auto"/>
          <w:sz w:val="52"/>
          <w:highlight w:val="none"/>
        </w:rPr>
      </w:pPr>
    </w:p>
    <w:p w14:paraId="785631BB">
      <w:pPr>
        <w:ind w:left="38" w:leftChars="-200" w:right="-546" w:rightChars="-260" w:hanging="458" w:hangingChars="95"/>
        <w:jc w:val="center"/>
        <w:rPr>
          <w:rFonts w:hint="default"/>
          <w:b/>
          <w:bCs/>
          <w:color w:val="auto"/>
          <w:sz w:val="48"/>
          <w:szCs w:val="56"/>
          <w:highlight w:val="none"/>
          <w:lang w:val="en-US" w:eastAsia="zh-CN"/>
        </w:rPr>
      </w:pPr>
      <w:r>
        <w:rPr>
          <w:b/>
          <w:bCs/>
          <w:color w:val="auto"/>
          <w:sz w:val="48"/>
          <w:szCs w:val="56"/>
          <w:highlight w:val="none"/>
        </w:rPr>
        <w:t>武昌理工学院</w:t>
      </w:r>
      <w:r>
        <w:rPr>
          <w:rFonts w:hint="eastAsia"/>
          <w:b/>
          <w:bCs/>
          <w:color w:val="auto"/>
          <w:sz w:val="48"/>
          <w:szCs w:val="56"/>
          <w:highlight w:val="none"/>
          <w:lang w:val="en-US" w:eastAsia="zh-CN"/>
        </w:rPr>
        <w:t>智慧AI体测项目</w:t>
      </w:r>
    </w:p>
    <w:p w14:paraId="02F53C7F">
      <w:pPr>
        <w:jc w:val="center"/>
        <w:rPr>
          <w:rFonts w:hint="eastAsia"/>
          <w:b/>
          <w:bCs/>
          <w:color w:val="auto"/>
          <w:sz w:val="52"/>
          <w:szCs w:val="60"/>
          <w:highlight w:val="none"/>
        </w:rPr>
      </w:pPr>
      <w:r>
        <w:rPr>
          <w:rFonts w:hint="eastAsia"/>
          <w:b/>
          <w:bCs/>
          <w:color w:val="auto"/>
          <w:sz w:val="52"/>
          <w:szCs w:val="60"/>
          <w:highlight w:val="none"/>
          <w:lang w:val="en-US" w:eastAsia="zh-CN"/>
        </w:rPr>
        <w:t>邀标公告</w:t>
      </w:r>
    </w:p>
    <w:p w14:paraId="6FBB4A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7FCC1A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218" w:leftChars="104" w:firstLine="560" w:firstLineChars="200"/>
        <w:rPr>
          <w:rFonts w:hint="default" w:ascii="宋体" w:hAnsi="宋体" w:eastAsia="宋体"/>
          <w:b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根据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武昌理工学院体育馆建设需求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，本着公开、公正、公平、择优的原则，我校拟对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武昌理工学院体育馆体育教学设备和器材进行邀标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，欢迎符合本次采购要求的供应商前来投标。</w:t>
      </w:r>
    </w:p>
    <w:p w14:paraId="6962C6E4">
      <w:pPr>
        <w:pStyle w:val="1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240" w:lineRule="auto"/>
        <w:ind w:left="0" w:right="0" w:firstLine="420"/>
        <w:jc w:val="center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</w:rPr>
      </w:pPr>
      <w:r>
        <w:rPr>
          <w:rStyle w:val="21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</w:rPr>
        <w:t>第一部分 投标邀请书</w:t>
      </w:r>
    </w:p>
    <w:p w14:paraId="36587F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项目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基本情况</w:t>
      </w:r>
    </w:p>
    <w:p w14:paraId="60FDD7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1.采购项目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武昌理工学院体育馆体育教学设备和器材</w:t>
      </w:r>
    </w:p>
    <w:p w14:paraId="32A618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2.项目地点：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武昌理工学院-体育馆体测中心 400米标准足球场</w:t>
      </w:r>
    </w:p>
    <w:p w14:paraId="4F881A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rPr>
          <w:rFonts w:hint="default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采购内容：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（具体详见招标文件）。</w:t>
      </w:r>
    </w:p>
    <w:p w14:paraId="39247E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二、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投标人资质要求</w:t>
      </w:r>
    </w:p>
    <w:p w14:paraId="1ED851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.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具有独立法人资格，营业执照经营范围包含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体育教学设备和器材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或相关业务（提供清晰复印件并加盖公章）；</w:t>
      </w:r>
    </w:p>
    <w:p w14:paraId="3CACE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具有良好的商业信誉和健全的财务会计制度；</w:t>
      </w:r>
    </w:p>
    <w:p w14:paraId="08C4BB9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近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3年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内至少承接过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3个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同类高校或者相关项目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，需提供合同复印件（加盖公章，原件备查）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；</w:t>
      </w:r>
    </w:p>
    <w:p w14:paraId="4C91F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4.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有依法缴纳税收和社会保障资金的良好记录；</w:t>
      </w:r>
    </w:p>
    <w:p w14:paraId="42DF83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5.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在经营活动中没有重大违法记录；</w:t>
      </w:r>
    </w:p>
    <w:p w14:paraId="6874E7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6.法律、行政法规规定的其他条件；</w:t>
      </w:r>
    </w:p>
    <w:p w14:paraId="75534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7.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未被列入失信被执行人、重大税收违法失信主体，未被列入政府采购严重违法失信行为记录名单。</w:t>
      </w:r>
    </w:p>
    <w:p w14:paraId="0F764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8.成立年限至少3年，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投标人营业执照经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范围需包含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所投标段业务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；</w:t>
      </w:r>
    </w:p>
    <w:p w14:paraId="7E8879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9.未被列入“信用中国”（www.creditchina.gov.cn）失信被执行人名单、重大税收违法失信主体和“中国政府采购网”（www.ccgp.gov.cn）政府采购严重违法失信行为记录名单。</w:t>
      </w:r>
    </w:p>
    <w:p w14:paraId="586A6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10.投标人近三年未与采购单位有经济、质量或合同纠纷，未被采购人列入黑名单。</w:t>
      </w:r>
    </w:p>
    <w:p w14:paraId="2A64711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11.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本项目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不接受联合体投标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，不允许转包、分包。</w:t>
      </w:r>
    </w:p>
    <w:p w14:paraId="19F4371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28"/>
          <w:szCs w:val="28"/>
          <w:highlight w:val="none"/>
          <w:lang w:val="en-US" w:eastAsia="zh-CN"/>
        </w:rPr>
        <w:t>三、质保及售后服务要求</w:t>
      </w:r>
    </w:p>
    <w:p w14:paraId="21E2A1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sectPr>
          <w:pgSz w:w="11906" w:h="16839"/>
          <w:pgMar w:top="1431" w:right="1707" w:bottom="1128" w:left="1706" w:header="0" w:footer="1234" w:gutter="0"/>
          <w:pgNumType w:fmt="decimal"/>
          <w:cols w:space="720" w:num="1"/>
        </w:sectPr>
      </w:pPr>
    </w:p>
    <w:p w14:paraId="1960D5E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280" w:firstLineChars="100"/>
        <w:textAlignment w:val="auto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1、质保期：设备质保期不少于5年，自项目验收合格之日起计算。质保期内因产品质量问题导致的故障，供应商应免费维修或更换，并承担全部费用。使用寿命不少于8年，供应商按照成本提供付费维修及售后服务。</w:t>
      </w:r>
    </w:p>
    <w:p w14:paraId="5DD32FB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280" w:firstLineChars="1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2、售后服务响应：供应商须在武汉设有常驻售后服务点或授权服务商。接到故障报修后，4小时内响应，24小时内到达现场，一般故障48小时内解决，重大故障72小时内解决。</w:t>
      </w:r>
    </w:p>
    <w:p w14:paraId="122419A3">
      <w:pPr>
        <w:pStyle w:val="1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 w:bidi="ar-SA"/>
        </w:rPr>
        <w:t>四、付款方式：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验收合格后付95%，5%质保金。</w:t>
      </w:r>
    </w:p>
    <w:p w14:paraId="1A581E30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/>
        </w:rPr>
        <w:t>五、</w:t>
      </w: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</w:rPr>
        <w:t>报名登记及磋商文件获取方法</w:t>
      </w:r>
    </w:p>
    <w:p w14:paraId="54E0A7C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840" w:firstLineChars="3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1、凡有意参加者，请派代表于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202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31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至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202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13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（法定节假日、公休日除外），每日上午9时至12时，下午14时至17时（北京时间，下同），在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武昌理工学院行政楼五楼办公室报名或者通过邮箱</w:t>
      </w:r>
      <w:r>
        <w:rPr>
          <w:rStyle w:val="23"/>
          <w:rFonts w:hint="eastAsia" w:ascii="仿宋" w:hAnsi="仿宋" w:eastAsia="仿宋" w:cs="仿宋"/>
          <w:color w:val="auto"/>
          <w:sz w:val="28"/>
          <w:szCs w:val="28"/>
          <w:highlight w:val="none"/>
        </w:rPr>
        <w:t>zbb@wut.edu.cn</w:t>
      </w:r>
      <w:r>
        <w:rPr>
          <w:rStyle w:val="23"/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报名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并购买招标文件（0元/份）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1C8D334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840" w:firstLineChars="3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2、同时，报名需提供以下资料：</w:t>
      </w:r>
    </w:p>
    <w:p w14:paraId="2F637DE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① 企业法定代表人身份证明或法定代表人授权委托书及本人身份证；</w:t>
      </w:r>
    </w:p>
    <w:p w14:paraId="11B035D3">
      <w:pPr>
        <w:pStyle w:val="36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Chars="200" w:firstLine="280" w:firstLineChars="1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②若通过邮箱报名，邮件名称写明项目名称及公司名称，邮件</w:t>
      </w:r>
    </w:p>
    <w:p w14:paraId="0681B661">
      <w:pPr>
        <w:pStyle w:val="36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内容中包含项目负责人及其联系方式。</w:t>
      </w:r>
    </w:p>
    <w:p w14:paraId="47F4734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40" w:firstLineChars="300"/>
        <w:rPr>
          <w:rStyle w:val="23"/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3、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投标单位若对项目有问题，可通过邮件将问题发送至指定邮箱，截止时间为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202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年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 18 时整，招标单位统一在202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11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 17 时前回复，答疑邮箱：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fldChar w:fldCharType="begin"/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instrText xml:space="preserve"> HYPERLINK "mailto:zbb@wut.edu.cn。" </w:instrTex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fldChar w:fldCharType="separate"/>
      </w:r>
      <w:r>
        <w:rPr>
          <w:rStyle w:val="23"/>
          <w:rFonts w:hint="eastAsia" w:ascii="仿宋" w:hAnsi="仿宋" w:eastAsia="仿宋" w:cs="仿宋"/>
          <w:color w:val="auto"/>
          <w:sz w:val="28"/>
          <w:szCs w:val="28"/>
          <w:highlight w:val="none"/>
        </w:rPr>
        <w:t>zbb@wut.edu.cn。</w:t>
      </w:r>
      <w:r>
        <w:rPr>
          <w:rStyle w:val="23"/>
          <w:rFonts w:hint="eastAsia" w:ascii="仿宋" w:hAnsi="仿宋" w:eastAsia="仿宋" w:cs="仿宋"/>
          <w:color w:val="auto"/>
          <w:sz w:val="28"/>
          <w:szCs w:val="28"/>
          <w:highlight w:val="none"/>
        </w:rPr>
        <w:fldChar w:fldCharType="end"/>
      </w:r>
    </w:p>
    <w:p w14:paraId="09A9A7FC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/>
        </w:rPr>
        <w:t>六</w:t>
      </w: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</w:rPr>
        <w:t>、投标文件制作、投递相关要求</w:t>
      </w:r>
    </w:p>
    <w:p w14:paraId="569A3F7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280" w:firstLineChars="1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1、投标文件格式</w:t>
      </w:r>
    </w:p>
    <w:p w14:paraId="2028B2D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280" w:firstLineChars="1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（1）封面；</w:t>
      </w:r>
    </w:p>
    <w:p w14:paraId="4582645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280" w:firstLineChars="1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（2）目录：为方便评标，请投标人认真编制投标文件目录及页码。</w:t>
      </w:r>
    </w:p>
    <w:p w14:paraId="0BA5D85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280" w:firstLineChars="1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（3）报价一览表。</w:t>
      </w:r>
    </w:p>
    <w:p w14:paraId="3E754E0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280" w:firstLineChars="1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（4）法定代表人身份证明。</w:t>
      </w:r>
    </w:p>
    <w:p w14:paraId="33896C9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280" w:firstLineChars="1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（5）授权委托书。</w:t>
      </w:r>
    </w:p>
    <w:p w14:paraId="4566FA2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280" w:firstLineChars="1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（6）近三年高校成功案例：需附合同复印件。</w:t>
      </w:r>
    </w:p>
    <w:p w14:paraId="606E98C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280" w:firstLineChars="1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（7）商务和技术偏离表：格式自拟。</w:t>
      </w:r>
    </w:p>
    <w:p w14:paraId="00DB044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280" w:firstLineChars="100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（8）投标人声明：格式自拟，需附“信用中国”网站截图。</w:t>
      </w:r>
    </w:p>
    <w:p w14:paraId="666B74E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280" w:firstLineChars="1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（9）技术响应方案：包含但不限于调试、培训、售后等。</w:t>
      </w:r>
    </w:p>
    <w:p w14:paraId="46A7BCC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280" w:firstLineChars="1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（10）其它资料：投标人认为需要提交的其它资料，格式自拟。</w:t>
      </w:r>
    </w:p>
    <w:p w14:paraId="4F2C2BF1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280" w:firstLineChars="1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2、投标文件原则上一正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副，保证密封完整。若邮寄，请用牛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皮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纸包装完好，避免运输中破损。</w:t>
      </w:r>
    </w:p>
    <w:p w14:paraId="129ABB72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280" w:firstLineChars="100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3、请于202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14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日17:00之前送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达或邮寄至：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武昌理工学院行政楼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楼招标办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王老师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 xml:space="preserve">处（邮寄亦可）。 </w:t>
      </w:r>
    </w:p>
    <w:p w14:paraId="288C3EA9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/>
        </w:rPr>
        <w:t>七</w:t>
      </w: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</w:rPr>
        <w:t>、开标时间及地点</w:t>
      </w:r>
    </w:p>
    <w:p w14:paraId="4B0DE733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</w:rPr>
        <w:t>时间：另行通知</w:t>
      </w:r>
    </w:p>
    <w:p w14:paraId="293E7744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地点：暂定武昌理工学院行政楼五楼会议室</w:t>
      </w:r>
    </w:p>
    <w:p w14:paraId="49F372CB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/>
        </w:rPr>
        <w:t>八</w:t>
      </w: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</w:rPr>
        <w:t>、下列情形之一者为废标</w:t>
      </w:r>
    </w:p>
    <w:p w14:paraId="7945DF0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420" w:left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1、投标文件的内容和招标文件有实质性背离的；</w:t>
      </w:r>
    </w:p>
    <w:p w14:paraId="6BB612D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420" w:left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2、投标文件在投标截止时间后送达的；</w:t>
      </w:r>
    </w:p>
    <w:p w14:paraId="25D6BD9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420" w:left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3、投标文件没有密封送达的；</w:t>
      </w:r>
    </w:p>
    <w:p w14:paraId="3E4C5DF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420" w:left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4、报价明显背离市场合理价位的；</w:t>
      </w:r>
    </w:p>
    <w:p w14:paraId="6371912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420" w:left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5、围标、串标的为无效投标。</w:t>
      </w:r>
    </w:p>
    <w:p w14:paraId="180EEB4D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/>
        </w:rPr>
        <w:t>九</w:t>
      </w: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</w:rPr>
        <w:t>、联系电话及地址</w:t>
      </w:r>
    </w:p>
    <w:p w14:paraId="3E3552A6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560" w:firstLineChars="200"/>
        <w:textAlignment w:val="auto"/>
        <w:rPr>
          <w:rFonts w:hint="default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招标办：027-816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2199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/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13317174636王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 xml:space="preserve">老师 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 xml:space="preserve"> 18162688093张老师</w:t>
      </w:r>
    </w:p>
    <w:p w14:paraId="34CA3936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560" w:firstLineChars="200"/>
        <w:textAlignment w:val="auto"/>
        <w:rPr>
          <w:rFonts w:hint="default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体育教研室：      王德平13387572710</w:t>
      </w:r>
    </w:p>
    <w:p w14:paraId="7C7051A3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监督投诉电话及邮箱： 027-81652022  zbb2@wut.edu.cn</w:t>
      </w:r>
    </w:p>
    <w:p w14:paraId="3478C303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招标办地址：武汉市江夏区江夏大道16号武昌理工学院行政楼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楼招标办</w:t>
      </w:r>
    </w:p>
    <w:p w14:paraId="5F50FB22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/>
        </w:rPr>
        <w:t>十、其它</w:t>
      </w:r>
    </w:p>
    <w:p w14:paraId="41DBA351">
      <w:pP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-SA"/>
        </w:rPr>
        <w:t>所有解释权归属招标人。</w:t>
      </w:r>
    </w:p>
    <w:p w14:paraId="721720CA">
      <w:pP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4E73DA05">
      <w:pP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6B0DA57E">
      <w:pP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6E2F1DD1">
      <w:pP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707800BE">
      <w:pP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01BC7DD7">
      <w:pP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7AF89E55">
      <w:pP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207605FC">
      <w:pP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216A5FE2">
      <w:pP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7752809E">
      <w:pP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3240D896">
      <w:pP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19BFA858">
      <w:pP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6CDE9924">
      <w:pP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2BA6BF2F">
      <w:pP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4DB4C0B4">
      <w:pP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3D1B5D54">
      <w:pP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5C765191">
      <w:pP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3C00DA8E">
      <w:pP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3F3D3858">
      <w:pP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393FF9FA">
      <w:pP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1861E9F3">
      <w:pP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42D57B02">
      <w:pP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11F20649">
      <w:pP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724A402D">
      <w:pP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60E5DCB5">
      <w:pPr>
        <w:numPr>
          <w:ilvl w:val="0"/>
          <w:numId w:val="0"/>
        </w:numPr>
        <w:spacing w:before="90" w:line="226" w:lineRule="auto"/>
        <w:jc w:val="both"/>
        <w:outlineLvl w:val="0"/>
        <w:rPr>
          <w:rFonts w:hint="default" w:ascii="仿宋" w:hAnsi="仿宋" w:eastAsia="仿宋" w:cs="仿宋"/>
          <w:b/>
          <w:bCs/>
          <w:color w:val="auto"/>
          <w:spacing w:val="-1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-1"/>
          <w:sz w:val="32"/>
          <w:szCs w:val="32"/>
          <w:highlight w:val="none"/>
          <w:lang w:val="en-US" w:eastAsia="zh-CN"/>
        </w:rPr>
        <w:t xml:space="preserve">第二部分 </w:t>
      </w:r>
      <w:r>
        <w:rPr>
          <w:rFonts w:ascii="仿宋" w:hAnsi="仿宋" w:eastAsia="仿宋" w:cs="仿宋"/>
          <w:b/>
          <w:bCs/>
          <w:color w:val="auto"/>
          <w:spacing w:val="-1"/>
          <w:sz w:val="32"/>
          <w:szCs w:val="32"/>
          <w:highlight w:val="none"/>
        </w:rPr>
        <w:t>响应文件内容及格式</w:t>
      </w:r>
      <w:r>
        <w:rPr>
          <w:rFonts w:hint="eastAsia" w:ascii="仿宋" w:hAnsi="仿宋" w:eastAsia="仿宋" w:cs="仿宋"/>
          <w:b/>
          <w:bCs/>
          <w:color w:val="auto"/>
          <w:spacing w:val="-1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auto"/>
          <w:spacing w:val="-1"/>
          <w:sz w:val="24"/>
          <w:szCs w:val="24"/>
          <w:highlight w:val="none"/>
          <w:lang w:val="en-US" w:eastAsia="zh-CN"/>
        </w:rPr>
        <w:t>包括但不限于</w:t>
      </w:r>
      <w:r>
        <w:rPr>
          <w:rFonts w:hint="eastAsia" w:ascii="仿宋" w:hAnsi="仿宋" w:eastAsia="仿宋" w:cs="仿宋"/>
          <w:b/>
          <w:bCs/>
          <w:color w:val="auto"/>
          <w:spacing w:val="-1"/>
          <w:sz w:val="32"/>
          <w:szCs w:val="32"/>
          <w:highlight w:val="none"/>
          <w:lang w:eastAsia="zh-CN"/>
        </w:rPr>
        <w:t>）</w:t>
      </w:r>
    </w:p>
    <w:p w14:paraId="5F7BE8D5">
      <w:pPr>
        <w:pStyle w:val="6"/>
        <w:spacing w:line="306" w:lineRule="auto"/>
        <w:rPr>
          <w:color w:val="auto"/>
          <w:highlight w:val="none"/>
        </w:rPr>
      </w:pPr>
    </w:p>
    <w:p w14:paraId="4D601377">
      <w:pPr>
        <w:spacing w:before="193" w:line="223" w:lineRule="auto"/>
        <w:ind w:left="34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ascii="仿宋" w:hAnsi="仿宋" w:eastAsia="仿宋" w:cs="仿宋"/>
          <w:b/>
          <w:bCs/>
          <w:color w:val="auto"/>
          <w:spacing w:val="-9"/>
          <w:sz w:val="28"/>
          <w:szCs w:val="28"/>
          <w:highlight w:val="none"/>
        </w:rPr>
        <w:t>格式</w:t>
      </w:r>
      <w:r>
        <w:rPr>
          <w:rFonts w:hint="eastAsia" w:ascii="仿宋" w:hAnsi="仿宋" w:eastAsia="仿宋" w:cs="仿宋"/>
          <w:b/>
          <w:bCs/>
          <w:color w:val="auto"/>
          <w:spacing w:val="-9"/>
          <w:sz w:val="28"/>
          <w:szCs w:val="28"/>
          <w:highlight w:val="none"/>
          <w:lang w:eastAsia="zh-CN"/>
        </w:rPr>
        <w:t>：</w:t>
      </w:r>
    </w:p>
    <w:p w14:paraId="3B80E195">
      <w:pPr>
        <w:spacing w:before="293" w:line="228" w:lineRule="auto"/>
        <w:ind w:left="3074"/>
        <w:rPr>
          <w:rFonts w:ascii="仿宋" w:hAnsi="仿宋" w:eastAsia="仿宋" w:cs="仿宋"/>
          <w:color w:val="auto"/>
          <w:sz w:val="31"/>
          <w:szCs w:val="31"/>
          <w:highlight w:val="none"/>
        </w:rPr>
      </w:pPr>
    </w:p>
    <w:p w14:paraId="523DED50">
      <w:pPr>
        <w:spacing w:line="129" w:lineRule="auto"/>
        <w:rPr>
          <w:rFonts w:ascii="Arial"/>
          <w:color w:val="auto"/>
          <w:sz w:val="2"/>
          <w:highlight w:val="none"/>
        </w:rPr>
      </w:pPr>
    </w:p>
    <w:tbl>
      <w:tblPr>
        <w:tblStyle w:val="33"/>
        <w:tblW w:w="1973" w:type="dxa"/>
        <w:tblInd w:w="612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73"/>
      </w:tblGrid>
      <w:tr w14:paraId="05B7B9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</w:trPr>
        <w:tc>
          <w:tcPr>
            <w:tcW w:w="1973" w:type="dxa"/>
            <w:vAlign w:val="top"/>
          </w:tcPr>
          <w:p w14:paraId="3DFDFC22">
            <w:pPr>
              <w:pStyle w:val="32"/>
              <w:spacing w:before="240" w:line="228" w:lineRule="auto"/>
              <w:ind w:left="170"/>
              <w:rPr>
                <w:color w:val="auto"/>
                <w:sz w:val="31"/>
                <w:szCs w:val="31"/>
                <w:highlight w:val="none"/>
              </w:rPr>
            </w:pPr>
            <w:r>
              <w:rPr>
                <w:color w:val="auto"/>
                <w:spacing w:val="3"/>
                <w:sz w:val="31"/>
                <w:szCs w:val="31"/>
                <w:highlight w:val="none"/>
              </w:rPr>
              <w:t>正本/副本</w:t>
            </w:r>
          </w:p>
        </w:tc>
      </w:tr>
    </w:tbl>
    <w:p w14:paraId="32084666">
      <w:pPr>
        <w:pStyle w:val="6"/>
        <w:spacing w:line="296" w:lineRule="auto"/>
        <w:rPr>
          <w:color w:val="auto"/>
          <w:highlight w:val="none"/>
        </w:rPr>
      </w:pPr>
    </w:p>
    <w:p w14:paraId="33FC1F3B">
      <w:pPr>
        <w:pStyle w:val="6"/>
        <w:spacing w:line="296" w:lineRule="auto"/>
        <w:rPr>
          <w:color w:val="auto"/>
          <w:highlight w:val="none"/>
        </w:rPr>
      </w:pPr>
    </w:p>
    <w:p w14:paraId="413F61CA">
      <w:pPr>
        <w:pStyle w:val="6"/>
        <w:spacing w:line="297" w:lineRule="auto"/>
        <w:rPr>
          <w:color w:val="auto"/>
          <w:highlight w:val="none"/>
        </w:rPr>
      </w:pPr>
    </w:p>
    <w:p w14:paraId="43A63DFF">
      <w:pPr>
        <w:pStyle w:val="6"/>
        <w:spacing w:line="297" w:lineRule="auto"/>
        <w:rPr>
          <w:color w:val="auto"/>
          <w:highlight w:val="none"/>
        </w:rPr>
      </w:pPr>
    </w:p>
    <w:p w14:paraId="6BD3D6B3">
      <w:pPr>
        <w:spacing w:before="169" w:line="223" w:lineRule="auto"/>
        <w:ind w:left="2390"/>
        <w:outlineLvl w:val="1"/>
        <w:rPr>
          <w:rFonts w:ascii="仿宋" w:hAnsi="仿宋" w:eastAsia="仿宋" w:cs="仿宋"/>
          <w:color w:val="auto"/>
          <w:sz w:val="52"/>
          <w:szCs w:val="5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-35"/>
          <w:sz w:val="52"/>
          <w:szCs w:val="52"/>
          <w:highlight w:val="none"/>
          <w:u w:val="single"/>
          <w:lang w:val="en-US" w:eastAsia="zh-CN"/>
        </w:rPr>
        <w:t xml:space="preserve">        </w:t>
      </w:r>
      <w:r>
        <w:rPr>
          <w:rFonts w:ascii="仿宋" w:hAnsi="仿宋" w:eastAsia="仿宋" w:cs="仿宋"/>
          <w:color w:val="auto"/>
          <w:spacing w:val="19"/>
          <w:sz w:val="52"/>
          <w:szCs w:val="52"/>
          <w:highlight w:val="none"/>
          <w:u w:val="single"/>
        </w:rPr>
        <w:t xml:space="preserve"> </w:t>
      </w:r>
      <w:r>
        <w:rPr>
          <w:rFonts w:ascii="仿宋" w:hAnsi="仿宋" w:eastAsia="仿宋" w:cs="仿宋"/>
          <w:color w:val="auto"/>
          <w:spacing w:val="19"/>
          <w:sz w:val="52"/>
          <w:szCs w:val="52"/>
          <w:highlight w:val="none"/>
        </w:rPr>
        <w:t xml:space="preserve"> </w:t>
      </w:r>
      <w:r>
        <w:rPr>
          <w:rFonts w:ascii="仿宋" w:hAnsi="仿宋" w:eastAsia="仿宋" w:cs="仿宋"/>
          <w:b/>
          <w:bCs/>
          <w:color w:val="auto"/>
          <w:spacing w:val="-35"/>
          <w:sz w:val="52"/>
          <w:szCs w:val="52"/>
          <w:highlight w:val="none"/>
        </w:rPr>
        <w:t>文</w:t>
      </w:r>
      <w:r>
        <w:rPr>
          <w:rFonts w:ascii="仿宋" w:hAnsi="仿宋" w:eastAsia="仿宋" w:cs="仿宋"/>
          <w:color w:val="auto"/>
          <w:spacing w:val="19"/>
          <w:sz w:val="52"/>
          <w:szCs w:val="52"/>
          <w:highlight w:val="none"/>
        </w:rPr>
        <w:t xml:space="preserve">  </w:t>
      </w:r>
      <w:r>
        <w:rPr>
          <w:rFonts w:ascii="仿宋" w:hAnsi="仿宋" w:eastAsia="仿宋" w:cs="仿宋"/>
          <w:b/>
          <w:bCs/>
          <w:color w:val="auto"/>
          <w:spacing w:val="-35"/>
          <w:sz w:val="52"/>
          <w:szCs w:val="52"/>
          <w:highlight w:val="none"/>
        </w:rPr>
        <w:t>件</w:t>
      </w:r>
    </w:p>
    <w:p w14:paraId="380FDC1C">
      <w:pPr>
        <w:pStyle w:val="6"/>
        <w:spacing w:line="244" w:lineRule="auto"/>
        <w:rPr>
          <w:color w:val="auto"/>
          <w:highlight w:val="none"/>
        </w:rPr>
      </w:pPr>
    </w:p>
    <w:p w14:paraId="2089EED9">
      <w:pPr>
        <w:pStyle w:val="6"/>
        <w:spacing w:line="244" w:lineRule="auto"/>
        <w:rPr>
          <w:color w:val="auto"/>
          <w:highlight w:val="none"/>
        </w:rPr>
      </w:pPr>
    </w:p>
    <w:p w14:paraId="3629EB32">
      <w:pPr>
        <w:pStyle w:val="6"/>
        <w:spacing w:line="244" w:lineRule="auto"/>
        <w:rPr>
          <w:color w:val="auto"/>
          <w:highlight w:val="none"/>
        </w:rPr>
      </w:pPr>
    </w:p>
    <w:p w14:paraId="76F2A419">
      <w:pPr>
        <w:pStyle w:val="6"/>
        <w:spacing w:line="244" w:lineRule="auto"/>
        <w:rPr>
          <w:color w:val="auto"/>
          <w:highlight w:val="none"/>
        </w:rPr>
      </w:pPr>
    </w:p>
    <w:p w14:paraId="7434005E">
      <w:pPr>
        <w:pStyle w:val="6"/>
        <w:spacing w:line="244" w:lineRule="auto"/>
        <w:rPr>
          <w:color w:val="auto"/>
          <w:highlight w:val="none"/>
        </w:rPr>
      </w:pPr>
    </w:p>
    <w:p w14:paraId="7A073277">
      <w:pPr>
        <w:pStyle w:val="6"/>
        <w:spacing w:line="244" w:lineRule="auto"/>
        <w:rPr>
          <w:color w:val="auto"/>
          <w:highlight w:val="none"/>
        </w:rPr>
      </w:pPr>
    </w:p>
    <w:p w14:paraId="0FFDA940">
      <w:pPr>
        <w:pStyle w:val="6"/>
        <w:spacing w:line="244" w:lineRule="auto"/>
        <w:rPr>
          <w:color w:val="auto"/>
          <w:highlight w:val="none"/>
        </w:rPr>
      </w:pPr>
    </w:p>
    <w:p w14:paraId="570C75E2">
      <w:pPr>
        <w:pStyle w:val="6"/>
        <w:spacing w:line="244" w:lineRule="auto"/>
        <w:rPr>
          <w:color w:val="auto"/>
          <w:highlight w:val="none"/>
        </w:rPr>
      </w:pPr>
    </w:p>
    <w:p w14:paraId="72C20694">
      <w:pPr>
        <w:pStyle w:val="6"/>
        <w:spacing w:line="244" w:lineRule="auto"/>
        <w:rPr>
          <w:color w:val="auto"/>
          <w:highlight w:val="none"/>
        </w:rPr>
      </w:pPr>
    </w:p>
    <w:p w14:paraId="3193C3B7">
      <w:pPr>
        <w:pStyle w:val="6"/>
        <w:spacing w:line="244" w:lineRule="auto"/>
        <w:rPr>
          <w:color w:val="auto"/>
          <w:highlight w:val="none"/>
        </w:rPr>
      </w:pPr>
    </w:p>
    <w:p w14:paraId="26E9387C">
      <w:pPr>
        <w:pStyle w:val="6"/>
        <w:spacing w:line="245" w:lineRule="auto"/>
        <w:rPr>
          <w:color w:val="auto"/>
          <w:highlight w:val="none"/>
        </w:rPr>
      </w:pPr>
    </w:p>
    <w:p w14:paraId="60418959">
      <w:pPr>
        <w:pStyle w:val="6"/>
        <w:spacing w:line="245" w:lineRule="auto"/>
        <w:rPr>
          <w:color w:val="auto"/>
          <w:highlight w:val="none"/>
        </w:rPr>
      </w:pPr>
    </w:p>
    <w:p w14:paraId="07953BDB">
      <w:pPr>
        <w:pStyle w:val="6"/>
        <w:spacing w:line="245" w:lineRule="auto"/>
        <w:rPr>
          <w:color w:val="auto"/>
          <w:highlight w:val="none"/>
        </w:rPr>
      </w:pPr>
    </w:p>
    <w:p w14:paraId="264C9B0A">
      <w:pPr>
        <w:spacing w:before="91" w:line="413" w:lineRule="auto"/>
        <w:ind w:right="5096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ascii="仿宋" w:hAnsi="仿宋" w:eastAsia="仿宋" w:cs="仿宋"/>
          <w:color w:val="auto"/>
          <w:spacing w:val="-4"/>
          <w:sz w:val="28"/>
          <w:szCs w:val="28"/>
          <w:highlight w:val="none"/>
        </w:rPr>
        <w:t>项目名称：</w:t>
      </w:r>
    </w:p>
    <w:p w14:paraId="7D830F1D">
      <w:pPr>
        <w:spacing w:before="309" w:line="222" w:lineRule="auto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ascii="仿宋" w:hAnsi="仿宋" w:eastAsia="仿宋" w:cs="仿宋"/>
          <w:color w:val="auto"/>
          <w:spacing w:val="-3"/>
          <w:sz w:val="28"/>
          <w:szCs w:val="28"/>
          <w:highlight w:val="none"/>
        </w:rPr>
        <w:t>供应商名称：</w:t>
      </w:r>
    </w:p>
    <w:p w14:paraId="5784ED65">
      <w:pPr>
        <w:spacing w:line="222" w:lineRule="auto"/>
        <w:rPr>
          <w:rFonts w:ascii="仿宋" w:hAnsi="仿宋" w:eastAsia="仿宋" w:cs="仿宋"/>
          <w:color w:val="auto"/>
          <w:sz w:val="28"/>
          <w:szCs w:val="28"/>
          <w:highlight w:val="none"/>
        </w:rPr>
        <w:sectPr>
          <w:footerReference r:id="rId5" w:type="default"/>
          <w:pgSz w:w="11906" w:h="16839"/>
          <w:pgMar w:top="1431" w:right="1785" w:bottom="1396" w:left="1785" w:header="0" w:footer="1234" w:gutter="0"/>
          <w:pgNumType w:fmt="decimal"/>
          <w:cols w:space="720" w:num="1"/>
        </w:sectPr>
      </w:pPr>
    </w:p>
    <w:p w14:paraId="23688293">
      <w:pPr>
        <w:spacing w:before="193" w:line="223" w:lineRule="auto"/>
        <w:ind w:left="34"/>
        <w:outlineLvl w:val="1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ascii="仿宋" w:hAnsi="仿宋" w:eastAsia="仿宋" w:cs="仿宋"/>
          <w:b/>
          <w:bCs/>
          <w:color w:val="auto"/>
          <w:spacing w:val="-9"/>
          <w:sz w:val="28"/>
          <w:szCs w:val="28"/>
          <w:highlight w:val="none"/>
        </w:rPr>
        <w:t>格式</w:t>
      </w:r>
      <w:r>
        <w:rPr>
          <w:rFonts w:hint="eastAsia" w:ascii="仿宋" w:hAnsi="仿宋" w:eastAsia="仿宋" w:cs="仿宋"/>
          <w:color w:val="auto"/>
          <w:spacing w:val="-59"/>
          <w:sz w:val="28"/>
          <w:szCs w:val="28"/>
          <w:highlight w:val="none"/>
          <w:lang w:eastAsia="zh-CN"/>
        </w:rPr>
        <w:t>：</w:t>
      </w:r>
    </w:p>
    <w:p w14:paraId="27371EFB">
      <w:pPr>
        <w:pStyle w:val="6"/>
        <w:spacing w:line="258" w:lineRule="auto"/>
        <w:rPr>
          <w:color w:val="auto"/>
          <w:highlight w:val="none"/>
        </w:rPr>
      </w:pPr>
    </w:p>
    <w:p w14:paraId="41C3D72F">
      <w:pPr>
        <w:pStyle w:val="6"/>
        <w:spacing w:line="258" w:lineRule="auto"/>
        <w:rPr>
          <w:color w:val="auto"/>
          <w:highlight w:val="none"/>
        </w:rPr>
      </w:pPr>
    </w:p>
    <w:p w14:paraId="78A6D3AC">
      <w:pPr>
        <w:spacing w:before="100" w:line="228" w:lineRule="auto"/>
        <w:ind w:left="825"/>
        <w:rPr>
          <w:rFonts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ascii="仿宋" w:hAnsi="仿宋" w:eastAsia="仿宋" w:cs="仿宋"/>
          <w:b/>
          <w:bCs/>
          <w:color w:val="auto"/>
          <w:spacing w:val="6"/>
          <w:sz w:val="30"/>
          <w:szCs w:val="30"/>
          <w:highlight w:val="none"/>
        </w:rPr>
        <w:t>法定代表人（或非法人组织负责人）身份证明书</w:t>
      </w:r>
    </w:p>
    <w:p w14:paraId="31AD1532">
      <w:pPr>
        <w:pStyle w:val="6"/>
        <w:spacing w:line="475" w:lineRule="auto"/>
        <w:rPr>
          <w:color w:val="auto"/>
          <w:sz w:val="28"/>
          <w:szCs w:val="28"/>
          <w:highlight w:val="none"/>
        </w:rPr>
      </w:pPr>
    </w:p>
    <w:p w14:paraId="2473064F">
      <w:pPr>
        <w:spacing w:before="85" w:line="336" w:lineRule="auto"/>
        <w:ind w:left="38" w:right="66" w:firstLine="411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pacing w:val="-2"/>
          <w:sz w:val="28"/>
          <w:szCs w:val="28"/>
          <w:highlight w:val="none"/>
        </w:rPr>
        <w:t>姓名</w:t>
      </w:r>
      <w:r>
        <w:rPr>
          <w:rFonts w:hint="eastAsia" w:ascii="仿宋" w:hAnsi="仿宋" w:eastAsia="仿宋" w:cs="仿宋"/>
          <w:color w:val="auto"/>
          <w:spacing w:val="-10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color w:val="auto"/>
          <w:spacing w:val="3"/>
          <w:sz w:val="28"/>
          <w:szCs w:val="28"/>
          <w:highlight w:val="none"/>
          <w:u w:val="single" w:color="auto"/>
        </w:rPr>
        <w:t xml:space="preserve">               </w:t>
      </w:r>
      <w:r>
        <w:rPr>
          <w:rFonts w:hint="eastAsia" w:ascii="仿宋" w:hAnsi="仿宋" w:eastAsia="仿宋" w:cs="仿宋"/>
          <w:color w:val="auto"/>
          <w:spacing w:val="-17"/>
          <w:sz w:val="28"/>
          <w:szCs w:val="28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-10"/>
          <w:sz w:val="28"/>
          <w:szCs w:val="28"/>
          <w:highlight w:val="none"/>
        </w:rPr>
        <w:t>，</w:t>
      </w:r>
      <w:r>
        <w:rPr>
          <w:rFonts w:hint="eastAsia" w:ascii="仿宋" w:hAnsi="仿宋" w:eastAsia="仿宋" w:cs="仿宋"/>
          <w:color w:val="auto"/>
          <w:spacing w:val="-31"/>
          <w:sz w:val="28"/>
          <w:szCs w:val="28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-2"/>
          <w:sz w:val="28"/>
          <w:szCs w:val="28"/>
          <w:highlight w:val="none"/>
        </w:rPr>
        <w:t>性别</w:t>
      </w:r>
      <w:r>
        <w:rPr>
          <w:rFonts w:hint="eastAsia" w:ascii="仿宋" w:hAnsi="仿宋" w:eastAsia="仿宋" w:cs="仿宋"/>
          <w:color w:val="auto"/>
          <w:spacing w:val="-10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color w:val="auto"/>
          <w:spacing w:val="6"/>
          <w:sz w:val="28"/>
          <w:szCs w:val="28"/>
          <w:highlight w:val="none"/>
          <w:u w:val="single" w:color="auto"/>
        </w:rPr>
        <w:t xml:space="preserve">        </w:t>
      </w:r>
      <w:r>
        <w:rPr>
          <w:rFonts w:hint="eastAsia" w:ascii="仿宋" w:hAnsi="仿宋" w:eastAsia="仿宋" w:cs="仿宋"/>
          <w:color w:val="auto"/>
          <w:spacing w:val="-27"/>
          <w:sz w:val="28"/>
          <w:szCs w:val="28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-10"/>
          <w:sz w:val="28"/>
          <w:szCs w:val="28"/>
          <w:highlight w:val="none"/>
        </w:rPr>
        <w:t>，</w:t>
      </w:r>
      <w:r>
        <w:rPr>
          <w:rFonts w:hint="eastAsia" w:ascii="仿宋" w:hAnsi="仿宋" w:eastAsia="仿宋" w:cs="仿宋"/>
          <w:color w:val="auto"/>
          <w:spacing w:val="-13"/>
          <w:sz w:val="28"/>
          <w:szCs w:val="28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-2"/>
          <w:sz w:val="28"/>
          <w:szCs w:val="28"/>
          <w:highlight w:val="none"/>
        </w:rPr>
        <w:t>出生 日期</w:t>
      </w:r>
      <w:r>
        <w:rPr>
          <w:rFonts w:hint="eastAsia" w:ascii="仿宋" w:hAnsi="仿宋" w:eastAsia="仿宋" w:cs="仿宋"/>
          <w:color w:val="auto"/>
          <w:spacing w:val="-10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color w:val="auto"/>
          <w:spacing w:val="1"/>
          <w:sz w:val="28"/>
          <w:szCs w:val="28"/>
          <w:highlight w:val="none"/>
          <w:u w:val="single" w:color="auto"/>
        </w:rPr>
        <w:t xml:space="preserve">                   </w:t>
      </w:r>
      <w:r>
        <w:rPr>
          <w:rFonts w:hint="eastAsia" w:ascii="仿宋" w:hAnsi="仿宋" w:eastAsia="仿宋" w:cs="仿宋"/>
          <w:color w:val="auto"/>
          <w:spacing w:val="-17"/>
          <w:sz w:val="28"/>
          <w:szCs w:val="28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-10"/>
          <w:sz w:val="28"/>
          <w:szCs w:val="28"/>
          <w:highlight w:val="none"/>
        </w:rPr>
        <w:t>，</w:t>
      </w:r>
      <w:r>
        <w:rPr>
          <w:rFonts w:hint="eastAsia" w:ascii="仿宋" w:hAnsi="仿宋" w:eastAsia="仿宋" w:cs="仿宋"/>
          <w:color w:val="auto"/>
          <w:spacing w:val="-35"/>
          <w:sz w:val="28"/>
          <w:szCs w:val="28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-2"/>
          <w:sz w:val="28"/>
          <w:szCs w:val="28"/>
          <w:highlight w:val="none"/>
        </w:rPr>
        <w:t>现任职务</w:t>
      </w:r>
      <w:r>
        <w:rPr>
          <w:rFonts w:hint="eastAsia" w:ascii="仿宋" w:hAnsi="仿宋" w:eastAsia="仿宋" w:cs="仿宋"/>
          <w:color w:val="auto"/>
          <w:spacing w:val="-10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color w:val="auto"/>
          <w:spacing w:val="2"/>
          <w:sz w:val="28"/>
          <w:szCs w:val="28"/>
          <w:highlight w:val="none"/>
          <w:u w:val="single" w:color="auto"/>
        </w:rPr>
        <w:t xml:space="preserve">                 </w:t>
      </w:r>
      <w:r>
        <w:rPr>
          <w:rFonts w:hint="eastAsia" w:ascii="仿宋" w:hAnsi="仿宋" w:eastAsia="仿宋" w:cs="仿宋"/>
          <w:color w:val="auto"/>
          <w:spacing w:val="-10"/>
          <w:sz w:val="28"/>
          <w:szCs w:val="28"/>
          <w:highlight w:val="none"/>
        </w:rPr>
        <w:t>，</w:t>
      </w:r>
      <w:r>
        <w:rPr>
          <w:rFonts w:hint="eastAsia" w:ascii="仿宋" w:hAnsi="仿宋" w:eastAsia="仿宋" w:cs="仿宋"/>
          <w:color w:val="auto"/>
          <w:spacing w:val="10"/>
          <w:sz w:val="28"/>
          <w:szCs w:val="28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6"/>
          <w:sz w:val="28"/>
          <w:szCs w:val="28"/>
          <w:highlight w:val="none"/>
        </w:rPr>
        <w:t>系</w:t>
      </w:r>
      <w:r>
        <w:rPr>
          <w:rFonts w:hint="eastAsia" w:ascii="仿宋" w:hAnsi="仿宋" w:eastAsia="仿宋" w:cs="仿宋"/>
          <w:color w:val="auto"/>
          <w:spacing w:val="-57"/>
          <w:sz w:val="28"/>
          <w:szCs w:val="28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6"/>
          <w:sz w:val="28"/>
          <w:szCs w:val="28"/>
          <w:highlight w:val="none"/>
          <w:u w:val="single" w:color="auto"/>
        </w:rPr>
        <w:t xml:space="preserve">                    </w:t>
      </w:r>
      <w:r>
        <w:rPr>
          <w:rFonts w:hint="eastAsia" w:ascii="仿宋" w:hAnsi="仿宋" w:eastAsia="仿宋" w:cs="仿宋"/>
          <w:color w:val="auto"/>
          <w:spacing w:val="6"/>
          <w:sz w:val="28"/>
          <w:szCs w:val="28"/>
          <w:highlight w:val="none"/>
        </w:rPr>
        <w:t>（供应</w:t>
      </w:r>
      <w:r>
        <w:rPr>
          <w:rFonts w:hint="eastAsia" w:ascii="仿宋" w:hAnsi="仿宋" w:eastAsia="仿宋" w:cs="仿宋"/>
          <w:color w:val="auto"/>
          <w:spacing w:val="5"/>
          <w:sz w:val="28"/>
          <w:szCs w:val="28"/>
          <w:highlight w:val="none"/>
        </w:rPr>
        <w:t>商名称）</w:t>
      </w:r>
      <w:r>
        <w:rPr>
          <w:rFonts w:hint="eastAsia" w:ascii="仿宋" w:hAnsi="仿宋" w:eastAsia="仿宋" w:cs="仿宋"/>
          <w:color w:val="auto"/>
          <w:spacing w:val="-22"/>
          <w:sz w:val="28"/>
          <w:szCs w:val="28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5"/>
          <w:sz w:val="28"/>
          <w:szCs w:val="28"/>
          <w:highlight w:val="none"/>
        </w:rPr>
        <w:t>的法定代表人（或非法人组织负责人）</w:t>
      </w:r>
      <w:r>
        <w:rPr>
          <w:rFonts w:hint="eastAsia" w:ascii="仿宋" w:hAnsi="仿宋" w:eastAsia="仿宋" w:cs="仿宋"/>
          <w:color w:val="auto"/>
          <w:spacing w:val="-32"/>
          <w:sz w:val="28"/>
          <w:szCs w:val="28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5"/>
          <w:sz w:val="28"/>
          <w:szCs w:val="28"/>
          <w:highlight w:val="none"/>
        </w:rPr>
        <w:t>。</w:t>
      </w:r>
    </w:p>
    <w:p w14:paraId="148F837A">
      <w:pPr>
        <w:spacing w:before="255" w:line="195" w:lineRule="auto"/>
        <w:ind w:left="449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pacing w:val="4"/>
          <w:sz w:val="28"/>
          <w:szCs w:val="28"/>
          <w:highlight w:val="none"/>
        </w:rPr>
        <w:t>特此证明。</w:t>
      </w:r>
    </w:p>
    <w:p w14:paraId="603E113D">
      <w:pP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5B866B74">
      <w:pP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59CF0412">
      <w:pP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4FEADD45">
      <w:pP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tbl>
      <w:tblPr>
        <w:tblStyle w:val="33"/>
        <w:tblW w:w="8232" w:type="dxa"/>
        <w:tblInd w:w="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32"/>
      </w:tblGrid>
      <w:tr w14:paraId="154711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9" w:hRule="atLeast"/>
        </w:trPr>
        <w:tc>
          <w:tcPr>
            <w:tcW w:w="8232" w:type="dxa"/>
            <w:vAlign w:val="top"/>
          </w:tcPr>
          <w:p w14:paraId="57153B37">
            <w:pPr>
              <w:spacing w:before="61" w:line="190" w:lineRule="auto"/>
              <w:ind w:left="1082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9"/>
                <w:sz w:val="28"/>
                <w:szCs w:val="28"/>
                <w:highlight w:val="none"/>
              </w:rPr>
              <w:t>法定代表人（或非法人组织负责人）</w:t>
            </w:r>
            <w:r>
              <w:rPr>
                <w:rFonts w:hint="eastAsia" w:ascii="仿宋" w:hAnsi="仿宋" w:eastAsia="仿宋" w:cs="仿宋"/>
                <w:color w:val="auto"/>
                <w:spacing w:val="-24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pacing w:val="9"/>
                <w:sz w:val="28"/>
                <w:szCs w:val="28"/>
                <w:highlight w:val="none"/>
              </w:rPr>
              <w:t>身份证正</w:t>
            </w:r>
            <w:r>
              <w:rPr>
                <w:rFonts w:hint="eastAsia" w:ascii="仿宋" w:hAnsi="仿宋" w:eastAsia="仿宋" w:cs="仿宋"/>
                <w:color w:val="auto"/>
                <w:spacing w:val="-27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pacing w:val="9"/>
                <w:sz w:val="28"/>
                <w:szCs w:val="28"/>
                <w:highlight w:val="none"/>
              </w:rPr>
              <w:t>、反面复印件※）</w:t>
            </w:r>
          </w:p>
        </w:tc>
      </w:tr>
    </w:tbl>
    <w:p w14:paraId="425DD4DD">
      <w:pPr>
        <w:pStyle w:val="6"/>
        <w:spacing w:line="247" w:lineRule="auto"/>
        <w:rPr>
          <w:color w:val="auto"/>
          <w:sz w:val="28"/>
          <w:szCs w:val="28"/>
          <w:highlight w:val="none"/>
        </w:rPr>
      </w:pPr>
    </w:p>
    <w:p w14:paraId="39A6E6F0">
      <w:pPr>
        <w:pStyle w:val="6"/>
        <w:spacing w:line="247" w:lineRule="auto"/>
        <w:rPr>
          <w:color w:val="auto"/>
          <w:sz w:val="28"/>
          <w:szCs w:val="28"/>
          <w:highlight w:val="none"/>
        </w:rPr>
      </w:pPr>
    </w:p>
    <w:p w14:paraId="2F7783CD">
      <w:pPr>
        <w:pStyle w:val="6"/>
        <w:spacing w:line="247" w:lineRule="auto"/>
        <w:rPr>
          <w:color w:val="auto"/>
          <w:sz w:val="28"/>
          <w:szCs w:val="28"/>
          <w:highlight w:val="none"/>
        </w:rPr>
      </w:pPr>
    </w:p>
    <w:p w14:paraId="036BA7AB">
      <w:pPr>
        <w:spacing w:before="86" w:line="452" w:lineRule="auto"/>
        <w:ind w:left="74" w:right="4224" w:hanging="43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pacing w:val="8"/>
          <w:sz w:val="28"/>
          <w:szCs w:val="28"/>
          <w:highlight w:val="none"/>
        </w:rPr>
        <w:t>供应商名称（加盖单位公章</w:t>
      </w:r>
      <w:r>
        <w:rPr>
          <w:rFonts w:hint="eastAsia" w:ascii="仿宋" w:hAnsi="仿宋" w:eastAsia="仿宋" w:cs="仿宋"/>
          <w:color w:val="auto"/>
          <w:spacing w:val="-7"/>
          <w:sz w:val="28"/>
          <w:szCs w:val="28"/>
          <w:highlight w:val="none"/>
        </w:rPr>
        <w:t>）</w:t>
      </w:r>
      <w:r>
        <w:rPr>
          <w:rFonts w:hint="eastAsia" w:ascii="仿宋" w:hAnsi="仿宋" w:eastAsia="仿宋" w:cs="仿宋"/>
          <w:color w:val="auto"/>
          <w:spacing w:val="-18"/>
          <w:sz w:val="28"/>
          <w:szCs w:val="28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-7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color w:val="auto"/>
          <w:spacing w:val="1"/>
          <w:sz w:val="28"/>
          <w:szCs w:val="28"/>
          <w:highlight w:val="none"/>
          <w:u w:val="single" w:color="auto"/>
        </w:rPr>
        <w:t xml:space="preserve">                   </w:t>
      </w:r>
      <w:r>
        <w:rPr>
          <w:rFonts w:hint="eastAsia" w:ascii="仿宋" w:hAnsi="仿宋" w:eastAsia="仿宋" w:cs="仿宋"/>
          <w:color w:val="auto"/>
          <w:spacing w:val="11"/>
          <w:sz w:val="28"/>
          <w:szCs w:val="28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-15"/>
          <w:sz w:val="28"/>
          <w:szCs w:val="28"/>
          <w:highlight w:val="none"/>
        </w:rPr>
        <w:t>日期：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 w:color="auto"/>
        </w:rPr>
        <w:t xml:space="preserve">                        </w:t>
      </w:r>
    </w:p>
    <w:p w14:paraId="5F8452AD">
      <w:pPr>
        <w:spacing w:line="452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sectPr>
          <w:footerReference r:id="rId6" w:type="default"/>
          <w:pgSz w:w="11906" w:h="16839"/>
          <w:pgMar w:top="1431" w:right="1785" w:bottom="1396" w:left="1785" w:header="0" w:footer="1234" w:gutter="0"/>
          <w:pgNumType w:fmt="decimal" w:start="1"/>
          <w:cols w:space="720" w:num="1"/>
        </w:sectPr>
      </w:pPr>
    </w:p>
    <w:p w14:paraId="6DD11F33">
      <w:pPr>
        <w:spacing w:before="193" w:line="223" w:lineRule="auto"/>
        <w:ind w:left="34"/>
        <w:outlineLvl w:val="1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ascii="仿宋" w:hAnsi="仿宋" w:eastAsia="仿宋" w:cs="仿宋"/>
          <w:b/>
          <w:bCs/>
          <w:color w:val="auto"/>
          <w:spacing w:val="-9"/>
          <w:sz w:val="28"/>
          <w:szCs w:val="28"/>
          <w:highlight w:val="none"/>
        </w:rPr>
        <w:t>格式</w:t>
      </w:r>
      <w:r>
        <w:rPr>
          <w:rFonts w:ascii="仿宋" w:hAnsi="仿宋" w:eastAsia="仿宋" w:cs="仿宋"/>
          <w:color w:val="auto"/>
          <w:spacing w:val="-52"/>
          <w:sz w:val="28"/>
          <w:szCs w:val="28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-52"/>
          <w:sz w:val="28"/>
          <w:szCs w:val="28"/>
          <w:highlight w:val="none"/>
          <w:lang w:eastAsia="zh-CN"/>
        </w:rPr>
        <w:t>：</w:t>
      </w:r>
    </w:p>
    <w:p w14:paraId="6D1809D9">
      <w:pPr>
        <w:pStyle w:val="6"/>
        <w:spacing w:line="258" w:lineRule="auto"/>
        <w:rPr>
          <w:color w:val="auto"/>
          <w:highlight w:val="none"/>
        </w:rPr>
      </w:pPr>
    </w:p>
    <w:p w14:paraId="6A6AF3EE">
      <w:pPr>
        <w:pStyle w:val="6"/>
        <w:spacing w:line="258" w:lineRule="auto"/>
        <w:rPr>
          <w:color w:val="auto"/>
          <w:highlight w:val="none"/>
        </w:rPr>
      </w:pPr>
    </w:p>
    <w:p w14:paraId="005B7842">
      <w:pPr>
        <w:spacing w:before="100" w:line="228" w:lineRule="auto"/>
        <w:ind w:left="825"/>
        <w:rPr>
          <w:rFonts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ascii="仿宋" w:hAnsi="仿宋" w:eastAsia="仿宋" w:cs="仿宋"/>
          <w:b/>
          <w:bCs/>
          <w:color w:val="auto"/>
          <w:spacing w:val="6"/>
          <w:sz w:val="32"/>
          <w:szCs w:val="32"/>
          <w:highlight w:val="none"/>
        </w:rPr>
        <w:t>法定代表人（或非法人组织负责人）授权委托书</w:t>
      </w:r>
    </w:p>
    <w:p w14:paraId="7575150E">
      <w:pPr>
        <w:pStyle w:val="6"/>
        <w:spacing w:line="475" w:lineRule="auto"/>
        <w:rPr>
          <w:color w:val="auto"/>
          <w:highlight w:val="none"/>
        </w:rPr>
      </w:pPr>
    </w:p>
    <w:p w14:paraId="42E2EFDA">
      <w:pPr>
        <w:spacing w:before="85" w:line="195" w:lineRule="auto"/>
        <w:ind w:left="454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2"/>
          <w:sz w:val="24"/>
          <w:szCs w:val="24"/>
          <w:highlight w:val="none"/>
        </w:rPr>
        <w:t>单位名称：</w:t>
      </w:r>
      <w:r>
        <w:rPr>
          <w:rFonts w:hint="eastAsia" w:ascii="仿宋" w:hAnsi="仿宋" w:eastAsia="仿宋" w:cs="仿宋"/>
          <w:color w:val="auto"/>
          <w:spacing w:val="2"/>
          <w:sz w:val="24"/>
          <w:szCs w:val="24"/>
          <w:highlight w:val="none"/>
          <w:u w:val="single" w:color="auto"/>
        </w:rPr>
        <w:t xml:space="preserve">                   </w:t>
      </w:r>
    </w:p>
    <w:p w14:paraId="6CC6F116">
      <w:pPr>
        <w:spacing w:before="209" w:line="338" w:lineRule="auto"/>
        <w:ind w:left="450" w:right="758" w:firstLine="6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szCs w:val="24"/>
          <w:highlight w:val="none"/>
        </w:rPr>
        <w:t>法定代表人（或非法人组织负责人）</w:t>
      </w:r>
      <w:r>
        <w:rPr>
          <w:rFonts w:hint="eastAsia" w:ascii="仿宋" w:hAnsi="仿宋" w:eastAsia="仿宋" w:cs="仿宋"/>
          <w:color w:val="auto"/>
          <w:spacing w:val="-34"/>
          <w:sz w:val="24"/>
          <w:szCs w:val="24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6"/>
          <w:sz w:val="24"/>
          <w:szCs w:val="24"/>
          <w:highlight w:val="none"/>
        </w:rPr>
        <w:t>姓名：</w:t>
      </w:r>
      <w:r>
        <w:rPr>
          <w:rFonts w:hint="eastAsia" w:ascii="仿宋" w:hAnsi="仿宋" w:eastAsia="仿宋" w:cs="仿宋"/>
          <w:color w:val="auto"/>
          <w:spacing w:val="6"/>
          <w:sz w:val="24"/>
          <w:szCs w:val="24"/>
          <w:highlight w:val="none"/>
          <w:u w:val="single" w:color="auto"/>
        </w:rPr>
        <w:t xml:space="preserve">             </w:t>
      </w:r>
      <w:r>
        <w:rPr>
          <w:rFonts w:hint="eastAsia" w:ascii="仿宋" w:hAnsi="仿宋" w:eastAsia="仿宋" w:cs="仿宋"/>
          <w:color w:val="auto"/>
          <w:spacing w:val="6"/>
          <w:sz w:val="24"/>
          <w:szCs w:val="24"/>
          <w:highlight w:val="none"/>
        </w:rPr>
        <w:t xml:space="preserve">  身份证号码：</w:t>
      </w:r>
      <w:r>
        <w:rPr>
          <w:rFonts w:hint="eastAsia" w:ascii="仿宋" w:hAnsi="仿宋" w:eastAsia="仿宋" w:cs="仿宋"/>
          <w:color w:val="auto"/>
          <w:spacing w:val="6"/>
          <w:sz w:val="24"/>
          <w:szCs w:val="24"/>
          <w:highlight w:val="none"/>
          <w:u w:val="single" w:color="auto"/>
        </w:rPr>
        <w:t xml:space="preserve">  </w:t>
      </w:r>
      <w:r>
        <w:rPr>
          <w:rFonts w:hint="eastAsia" w:ascii="仿宋" w:hAnsi="仿宋" w:eastAsia="仿宋" w:cs="仿宋"/>
          <w:color w:val="auto"/>
          <w:spacing w:val="5"/>
          <w:sz w:val="24"/>
          <w:szCs w:val="24"/>
          <w:highlight w:val="none"/>
          <w:u w:val="single" w:color="auto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6"/>
          <w:sz w:val="24"/>
          <w:szCs w:val="24"/>
          <w:highlight w:val="none"/>
        </w:rPr>
        <w:t>住所地：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 w:color="auto"/>
        </w:rPr>
        <w:t xml:space="preserve">                                         </w:t>
      </w:r>
    </w:p>
    <w:p w14:paraId="0BDD0F1D">
      <w:pPr>
        <w:spacing w:before="6" w:line="195" w:lineRule="auto"/>
        <w:ind w:left="45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4"/>
          <w:sz w:val="24"/>
          <w:szCs w:val="24"/>
          <w:highlight w:val="none"/>
        </w:rPr>
        <w:t>授权委托人姓名：</w:t>
      </w:r>
      <w:r>
        <w:rPr>
          <w:rFonts w:hint="eastAsia" w:ascii="仿宋" w:hAnsi="仿宋" w:eastAsia="仿宋" w:cs="仿宋"/>
          <w:color w:val="auto"/>
          <w:spacing w:val="4"/>
          <w:sz w:val="24"/>
          <w:szCs w:val="24"/>
          <w:highlight w:val="none"/>
          <w:u w:val="single" w:color="auto"/>
        </w:rPr>
        <w:t xml:space="preserve">               </w:t>
      </w:r>
      <w:r>
        <w:rPr>
          <w:rFonts w:hint="eastAsia" w:ascii="仿宋" w:hAnsi="仿宋" w:eastAsia="仿宋" w:cs="仿宋"/>
          <w:color w:val="auto"/>
          <w:spacing w:val="3"/>
          <w:sz w:val="24"/>
          <w:szCs w:val="24"/>
          <w:highlight w:val="none"/>
          <w:u w:val="single" w:color="auto"/>
        </w:rPr>
        <w:t xml:space="preserve">                 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  <w:highlight w:val="none"/>
        </w:rPr>
        <w:t xml:space="preserve">                            </w:t>
      </w:r>
      <w:r>
        <w:rPr>
          <w:rFonts w:hint="eastAsia" w:ascii="仿宋" w:hAnsi="仿宋" w:eastAsia="仿宋" w:cs="仿宋"/>
          <w:color w:val="auto"/>
          <w:spacing w:val="3"/>
          <w:sz w:val="24"/>
          <w:szCs w:val="24"/>
          <w:highlight w:val="none"/>
        </w:rPr>
        <w:t>身份证号码：</w:t>
      </w:r>
      <w:r>
        <w:rPr>
          <w:rFonts w:hint="eastAsia" w:ascii="仿宋" w:hAnsi="仿宋" w:eastAsia="仿宋" w:cs="仿宋"/>
          <w:color w:val="auto"/>
          <w:spacing w:val="3"/>
          <w:sz w:val="24"/>
          <w:szCs w:val="24"/>
          <w:highlight w:val="none"/>
          <w:u w:val="single" w:color="auto"/>
        </w:rPr>
        <w:t xml:space="preserve">                </w:t>
      </w:r>
    </w:p>
    <w:p w14:paraId="5AA1462E">
      <w:pPr>
        <w:spacing w:before="209" w:line="195" w:lineRule="auto"/>
        <w:ind w:left="455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szCs w:val="24"/>
          <w:highlight w:val="none"/>
        </w:rPr>
        <w:t>工作单位：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 w:color="auto"/>
        </w:rPr>
        <w:t xml:space="preserve">                                    </w:t>
      </w:r>
    </w:p>
    <w:p w14:paraId="046618E8">
      <w:pPr>
        <w:spacing w:before="209" w:line="195" w:lineRule="auto"/>
        <w:ind w:left="45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1"/>
          <w:sz w:val="24"/>
          <w:szCs w:val="24"/>
          <w:highlight w:val="none"/>
        </w:rPr>
        <w:t>住址：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  <w:highlight w:val="none"/>
          <w:u w:val="single" w:color="auto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 w:color="auto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                           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  <w:highlight w:val="none"/>
        </w:rPr>
        <w:t>电话：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 w:color="auto"/>
        </w:rPr>
        <w:t xml:space="preserve">                           </w:t>
      </w:r>
    </w:p>
    <w:p w14:paraId="494A2EFD">
      <w:pPr>
        <w:spacing w:before="211" w:line="338" w:lineRule="auto"/>
        <w:ind w:left="31" w:right="18" w:firstLine="417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3"/>
          <w:sz w:val="24"/>
          <w:szCs w:val="24"/>
          <w:highlight w:val="none"/>
        </w:rPr>
        <w:t>现委托</w:t>
      </w:r>
      <w:r>
        <w:rPr>
          <w:rFonts w:hint="eastAsia" w:ascii="仿宋" w:hAnsi="仿宋" w:eastAsia="仿宋" w:cs="仿宋"/>
          <w:color w:val="auto"/>
          <w:spacing w:val="-42"/>
          <w:sz w:val="24"/>
          <w:szCs w:val="24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  <w:highlight w:val="none"/>
          <w:u w:val="single" w:color="auto"/>
        </w:rPr>
        <w:t xml:space="preserve">                   </w:t>
      </w:r>
      <w:r>
        <w:rPr>
          <w:rFonts w:hint="eastAsia" w:ascii="仿宋" w:hAnsi="仿宋" w:eastAsia="仿宋" w:cs="仿宋"/>
          <w:color w:val="auto"/>
          <w:spacing w:val="-34"/>
          <w:sz w:val="24"/>
          <w:szCs w:val="24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3"/>
          <w:sz w:val="24"/>
          <w:szCs w:val="24"/>
          <w:highlight w:val="none"/>
        </w:rPr>
        <w:t>就</w:t>
      </w:r>
      <w:r>
        <w:rPr>
          <w:rFonts w:hint="eastAsia" w:ascii="仿宋" w:hAnsi="仿宋" w:eastAsia="仿宋" w:cs="仿宋"/>
          <w:color w:val="auto"/>
          <w:spacing w:val="3"/>
          <w:sz w:val="24"/>
          <w:szCs w:val="24"/>
          <w:highlight w:val="none"/>
          <w:u w:val="single" w:color="auto"/>
        </w:rPr>
        <w:t>（项目编号</w:t>
      </w:r>
      <w:r>
        <w:rPr>
          <w:rFonts w:hint="eastAsia" w:ascii="仿宋" w:hAnsi="仿宋" w:eastAsia="仿宋" w:cs="仿宋"/>
          <w:color w:val="auto"/>
          <w:spacing w:val="-28"/>
          <w:sz w:val="24"/>
          <w:szCs w:val="24"/>
          <w:highlight w:val="none"/>
          <w:u w:val="single" w:color="auto"/>
        </w:rPr>
        <w:t xml:space="preserve"> </w:t>
      </w:r>
      <w:r>
        <w:rPr>
          <w:rFonts w:hint="eastAsia" w:ascii="仿宋" w:hAnsi="仿宋" w:eastAsia="仿宋" w:cs="仿宋"/>
          <w:color w:val="auto"/>
          <w:spacing w:val="3"/>
          <w:sz w:val="24"/>
          <w:szCs w:val="24"/>
          <w:highlight w:val="none"/>
          <w:u w:val="single" w:color="auto"/>
        </w:rPr>
        <w:t>、项目名称</w:t>
      </w:r>
      <w:r>
        <w:rPr>
          <w:rFonts w:hint="eastAsia" w:ascii="仿宋" w:hAnsi="仿宋" w:eastAsia="仿宋" w:cs="仿宋"/>
          <w:color w:val="auto"/>
          <w:spacing w:val="-30"/>
          <w:sz w:val="24"/>
          <w:szCs w:val="24"/>
          <w:highlight w:val="none"/>
          <w:u w:val="single" w:color="auto"/>
        </w:rPr>
        <w:t xml:space="preserve"> </w:t>
      </w:r>
      <w:r>
        <w:rPr>
          <w:rFonts w:hint="eastAsia" w:ascii="仿宋" w:hAnsi="仿宋" w:eastAsia="仿宋" w:cs="仿宋"/>
          <w:color w:val="auto"/>
          <w:spacing w:val="3"/>
          <w:sz w:val="24"/>
          <w:szCs w:val="24"/>
          <w:highlight w:val="none"/>
          <w:u w:val="single" w:color="auto"/>
        </w:rPr>
        <w:t>、</w:t>
      </w:r>
      <w:r>
        <w:rPr>
          <w:rFonts w:hint="eastAsia" w:ascii="仿宋" w:hAnsi="仿宋" w:eastAsia="仿宋" w:cs="仿宋"/>
          <w:color w:val="auto"/>
          <w:spacing w:val="-36"/>
          <w:sz w:val="24"/>
          <w:szCs w:val="24"/>
          <w:highlight w:val="none"/>
          <w:u w:val="single" w:color="auto"/>
        </w:rPr>
        <w:t xml:space="preserve"> </w:t>
      </w:r>
      <w:r>
        <w:rPr>
          <w:rFonts w:hint="eastAsia" w:ascii="仿宋" w:hAnsi="仿宋" w:eastAsia="仿宋" w:cs="仿宋"/>
          <w:color w:val="auto"/>
          <w:spacing w:val="3"/>
          <w:sz w:val="24"/>
          <w:szCs w:val="24"/>
          <w:highlight w:val="none"/>
          <w:u w:val="single" w:color="auto"/>
        </w:rPr>
        <w:t>包号）</w:t>
      </w:r>
      <w:r>
        <w:rPr>
          <w:rFonts w:hint="eastAsia" w:ascii="仿宋" w:hAnsi="仿宋" w:eastAsia="仿宋" w:cs="仿宋"/>
          <w:color w:val="auto"/>
          <w:spacing w:val="3"/>
          <w:sz w:val="24"/>
          <w:szCs w:val="24"/>
          <w:highlight w:val="none"/>
        </w:rPr>
        <w:t>采购活动</w:t>
      </w:r>
      <w:r>
        <w:rPr>
          <w:rFonts w:hint="eastAsia" w:ascii="仿宋" w:hAnsi="仿宋" w:eastAsia="仿宋" w:cs="仿宋"/>
          <w:color w:val="auto"/>
          <w:spacing w:val="-30"/>
          <w:sz w:val="24"/>
          <w:szCs w:val="24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3"/>
          <w:sz w:val="24"/>
          <w:szCs w:val="24"/>
          <w:highlight w:val="none"/>
        </w:rPr>
        <w:t>，</w:t>
      </w:r>
      <w:r>
        <w:rPr>
          <w:rFonts w:hint="eastAsia" w:ascii="仿宋" w:hAnsi="仿宋" w:eastAsia="仿宋" w:cs="仿宋"/>
          <w:color w:val="auto"/>
          <w:spacing w:val="-14"/>
          <w:sz w:val="24"/>
          <w:szCs w:val="24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3"/>
          <w:sz w:val="24"/>
          <w:szCs w:val="24"/>
          <w:highlight w:val="none"/>
        </w:rPr>
        <w:t>以我单位名义处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7"/>
          <w:sz w:val="24"/>
          <w:szCs w:val="24"/>
          <w:highlight w:val="none"/>
        </w:rPr>
        <w:t>理一切与之有关的事务。</w:t>
      </w:r>
    </w:p>
    <w:p w14:paraId="0BA7650D">
      <w:pPr>
        <w:spacing w:before="8" w:line="194" w:lineRule="auto"/>
        <w:ind w:left="451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4"/>
          <w:sz w:val="24"/>
          <w:szCs w:val="24"/>
          <w:highlight w:val="none"/>
        </w:rPr>
        <w:t>本授权书于</w:t>
      </w:r>
      <w:r>
        <w:rPr>
          <w:rFonts w:hint="eastAsia" w:ascii="仿宋" w:hAnsi="仿宋" w:eastAsia="仿宋" w:cs="仿宋"/>
          <w:color w:val="auto"/>
          <w:spacing w:val="-49"/>
          <w:sz w:val="24"/>
          <w:szCs w:val="24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3"/>
          <w:sz w:val="24"/>
          <w:szCs w:val="24"/>
          <w:highlight w:val="none"/>
          <w:u w:val="single" w:color="auto"/>
        </w:rPr>
        <w:t xml:space="preserve">     </w:t>
      </w:r>
      <w:r>
        <w:rPr>
          <w:rFonts w:hint="eastAsia" w:ascii="仿宋" w:hAnsi="仿宋" w:eastAsia="仿宋" w:cs="仿宋"/>
          <w:color w:val="auto"/>
          <w:spacing w:val="-37"/>
          <w:sz w:val="24"/>
          <w:szCs w:val="24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4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pacing w:val="4"/>
          <w:sz w:val="24"/>
          <w:szCs w:val="24"/>
          <w:highlight w:val="none"/>
          <w:u w:val="single" w:color="auto"/>
        </w:rPr>
        <w:t xml:space="preserve">     </w:t>
      </w:r>
      <w:r>
        <w:rPr>
          <w:rFonts w:hint="eastAsia" w:ascii="仿宋" w:hAnsi="仿宋" w:eastAsia="仿宋" w:cs="仿宋"/>
          <w:color w:val="auto"/>
          <w:spacing w:val="-35"/>
          <w:sz w:val="24"/>
          <w:szCs w:val="24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4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pacing w:val="4"/>
          <w:sz w:val="24"/>
          <w:szCs w:val="24"/>
          <w:highlight w:val="none"/>
          <w:u w:val="single" w:color="auto"/>
        </w:rPr>
        <w:t xml:space="preserve">     </w:t>
      </w:r>
      <w:r>
        <w:rPr>
          <w:rFonts w:hint="eastAsia" w:ascii="仿宋" w:hAnsi="仿宋" w:eastAsia="仿宋" w:cs="仿宋"/>
          <w:color w:val="auto"/>
          <w:spacing w:val="4"/>
          <w:sz w:val="24"/>
          <w:szCs w:val="24"/>
          <w:highlight w:val="none"/>
        </w:rPr>
        <w:t xml:space="preserve"> 日签字或盖章</w:t>
      </w:r>
      <w:r>
        <w:rPr>
          <w:rFonts w:hint="eastAsia" w:ascii="仿宋" w:hAnsi="仿宋" w:eastAsia="仿宋" w:cs="仿宋"/>
          <w:b/>
          <w:bCs/>
          <w:color w:val="auto"/>
          <w:spacing w:val="4"/>
          <w:sz w:val="24"/>
          <w:szCs w:val="24"/>
          <w:highlight w:val="none"/>
        </w:rPr>
        <w:t>生效，无转委托，</w:t>
      </w:r>
      <w:r>
        <w:rPr>
          <w:rFonts w:hint="eastAsia" w:ascii="仿宋" w:hAnsi="仿宋" w:eastAsia="仿宋" w:cs="仿宋"/>
          <w:color w:val="auto"/>
          <w:spacing w:val="4"/>
          <w:sz w:val="24"/>
          <w:szCs w:val="24"/>
          <w:highlight w:val="none"/>
        </w:rPr>
        <w:t>特此声明。</w:t>
      </w:r>
    </w:p>
    <w:p w14:paraId="0044CB69">
      <w:pPr>
        <w:spacing w:line="70" w:lineRule="exact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tbl>
      <w:tblPr>
        <w:tblStyle w:val="33"/>
        <w:tblW w:w="8232" w:type="dxa"/>
        <w:tblInd w:w="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32"/>
      </w:tblGrid>
      <w:tr w14:paraId="23602E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9" w:hRule="atLeast"/>
        </w:trPr>
        <w:tc>
          <w:tcPr>
            <w:tcW w:w="8232" w:type="dxa"/>
            <w:vAlign w:val="top"/>
          </w:tcPr>
          <w:p w14:paraId="28AC13AD">
            <w:pPr>
              <w:spacing w:before="61" w:line="190" w:lineRule="auto"/>
              <w:ind w:left="2236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0"/>
                <w:sz w:val="24"/>
                <w:szCs w:val="24"/>
                <w:highlight w:val="none"/>
              </w:rPr>
              <w:t>(授权委托人身份证正</w:t>
            </w:r>
            <w:r>
              <w:rPr>
                <w:rFonts w:hint="eastAsia" w:ascii="仿宋" w:hAnsi="仿宋" w:eastAsia="仿宋" w:cs="仿宋"/>
                <w:color w:val="auto"/>
                <w:spacing w:val="-21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pacing w:val="10"/>
                <w:sz w:val="24"/>
                <w:szCs w:val="24"/>
                <w:highlight w:val="none"/>
              </w:rPr>
              <w:t>、反面复印件）</w:t>
            </w:r>
          </w:p>
        </w:tc>
      </w:tr>
    </w:tbl>
    <w:p w14:paraId="52E4785A">
      <w:pPr>
        <w:pStyle w:val="6"/>
        <w:spacing w:line="256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5DCF6873">
      <w:pPr>
        <w:spacing w:before="86" w:line="190" w:lineRule="auto"/>
        <w:ind w:left="38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7"/>
          <w:sz w:val="24"/>
          <w:szCs w:val="24"/>
          <w:highlight w:val="none"/>
        </w:rPr>
        <w:t>委托人（加盖单位公章</w:t>
      </w:r>
      <w:r>
        <w:rPr>
          <w:rFonts w:hint="eastAsia" w:ascii="仿宋" w:hAnsi="仿宋" w:eastAsia="仿宋" w:cs="仿宋"/>
          <w:color w:val="auto"/>
          <w:spacing w:val="-7"/>
          <w:sz w:val="24"/>
          <w:szCs w:val="24"/>
          <w:highlight w:val="none"/>
        </w:rPr>
        <w:t>）</w:t>
      </w:r>
      <w:r>
        <w:rPr>
          <w:rFonts w:hint="eastAsia" w:ascii="仿宋" w:hAnsi="仿宋" w:eastAsia="仿宋" w:cs="仿宋"/>
          <w:color w:val="auto"/>
          <w:spacing w:val="-19"/>
          <w:sz w:val="24"/>
          <w:szCs w:val="24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-7"/>
          <w:sz w:val="24"/>
          <w:szCs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 w:color="auto"/>
        </w:rPr>
        <w:t xml:space="preserve">                  </w:t>
      </w:r>
    </w:p>
    <w:p w14:paraId="1F6636F5">
      <w:pPr>
        <w:spacing w:before="216" w:line="336" w:lineRule="auto"/>
        <w:ind w:left="30" w:right="1704" w:firstLine="6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10"/>
          <w:sz w:val="24"/>
          <w:szCs w:val="24"/>
          <w:highlight w:val="none"/>
        </w:rPr>
        <w:t>法定代表人（或非法人组织负责人</w:t>
      </w:r>
      <w:r>
        <w:rPr>
          <w:rFonts w:hint="eastAsia" w:ascii="仿宋" w:hAnsi="仿宋" w:eastAsia="仿宋" w:cs="仿宋"/>
          <w:color w:val="auto"/>
          <w:spacing w:val="-6"/>
          <w:sz w:val="24"/>
          <w:szCs w:val="24"/>
          <w:highlight w:val="none"/>
        </w:rPr>
        <w:t>）（</w:t>
      </w:r>
      <w:r>
        <w:rPr>
          <w:rFonts w:hint="eastAsia" w:ascii="仿宋" w:hAnsi="仿宋" w:eastAsia="仿宋" w:cs="仿宋"/>
          <w:color w:val="auto"/>
          <w:spacing w:val="10"/>
          <w:sz w:val="24"/>
          <w:szCs w:val="24"/>
          <w:highlight w:val="none"/>
        </w:rPr>
        <w:t>签字或盖章</w:t>
      </w:r>
      <w:r>
        <w:rPr>
          <w:rFonts w:hint="eastAsia" w:ascii="仿宋" w:hAnsi="仿宋" w:eastAsia="仿宋" w:cs="仿宋"/>
          <w:color w:val="auto"/>
          <w:spacing w:val="-6"/>
          <w:sz w:val="24"/>
          <w:szCs w:val="24"/>
          <w:highlight w:val="none"/>
        </w:rPr>
        <w:t>）</w:t>
      </w:r>
      <w:r>
        <w:rPr>
          <w:rFonts w:hint="eastAsia" w:ascii="仿宋" w:hAnsi="仿宋" w:eastAsia="仿宋" w:cs="仿宋"/>
          <w:color w:val="auto"/>
          <w:spacing w:val="-18"/>
          <w:sz w:val="24"/>
          <w:szCs w:val="24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-6"/>
          <w:sz w:val="24"/>
          <w:szCs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  <w:highlight w:val="none"/>
          <w:u w:val="single" w:color="auto"/>
        </w:rPr>
        <w:t xml:space="preserve">                          </w:t>
      </w:r>
      <w:r>
        <w:rPr>
          <w:rFonts w:hint="eastAsia" w:ascii="仿宋" w:hAnsi="仿宋" w:eastAsia="仿宋" w:cs="仿宋"/>
          <w:color w:val="auto"/>
          <w:spacing w:val="10"/>
          <w:sz w:val="24"/>
          <w:szCs w:val="24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11"/>
          <w:sz w:val="24"/>
          <w:szCs w:val="24"/>
          <w:highlight w:val="none"/>
        </w:rPr>
        <w:t>授权委托人</w:t>
      </w:r>
      <w:r>
        <w:rPr>
          <w:rFonts w:hint="eastAsia" w:ascii="仿宋" w:hAnsi="仿宋" w:eastAsia="仿宋" w:cs="仿宋"/>
          <w:color w:val="auto"/>
          <w:spacing w:val="-3"/>
          <w:sz w:val="24"/>
          <w:szCs w:val="24"/>
          <w:highlight w:val="none"/>
        </w:rPr>
        <w:t>：（</w:t>
      </w:r>
      <w:r>
        <w:rPr>
          <w:rFonts w:hint="eastAsia" w:ascii="仿宋" w:hAnsi="仿宋" w:eastAsia="仿宋" w:cs="仿宋"/>
          <w:color w:val="auto"/>
          <w:spacing w:val="11"/>
          <w:sz w:val="24"/>
          <w:szCs w:val="24"/>
          <w:highlight w:val="none"/>
        </w:rPr>
        <w:t>签字或盖章）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 w:color="auto"/>
        </w:rPr>
        <w:t xml:space="preserve">               </w:t>
      </w:r>
    </w:p>
    <w:p w14:paraId="6E4121B4">
      <w:pPr>
        <w:spacing w:before="16" w:line="195" w:lineRule="auto"/>
        <w:ind w:left="31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1"/>
          <w:sz w:val="24"/>
          <w:szCs w:val="24"/>
          <w:highlight w:val="none"/>
        </w:rPr>
        <w:t>详细通讯地址：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  <w:highlight w:val="none"/>
          <w:u w:val="single" w:color="auto"/>
        </w:rPr>
        <w:t xml:space="preserve">                            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  <w:highlight w:val="none"/>
        </w:rPr>
        <w:t xml:space="preserve">           邮政编码  ：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  <w:highlight w:val="none"/>
          <w:u w:val="single" w:color="auto"/>
        </w:rPr>
        <w:t xml:space="preserve">                         </w:t>
      </w:r>
    </w:p>
    <w:p w14:paraId="0F725777">
      <w:pPr>
        <w:spacing w:before="209" w:line="194" w:lineRule="auto"/>
        <w:ind w:left="1855" w:leftChars="15" w:hanging="1824" w:hangingChars="8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-6"/>
          <w:sz w:val="24"/>
          <w:szCs w:val="24"/>
          <w:highlight w:val="none"/>
        </w:rPr>
        <w:t>传</w:t>
      </w:r>
      <w:r>
        <w:rPr>
          <w:rFonts w:hint="eastAsia" w:ascii="仿宋" w:hAnsi="仿宋" w:eastAsia="仿宋" w:cs="仿宋"/>
          <w:color w:val="auto"/>
          <w:spacing w:val="3"/>
          <w:sz w:val="24"/>
          <w:szCs w:val="24"/>
          <w:highlight w:val="none"/>
        </w:rPr>
        <w:t xml:space="preserve">             </w:t>
      </w:r>
      <w:r>
        <w:rPr>
          <w:rFonts w:hint="eastAsia" w:ascii="仿宋" w:hAnsi="仿宋" w:eastAsia="仿宋" w:cs="仿宋"/>
          <w:color w:val="auto"/>
          <w:spacing w:val="-6"/>
          <w:sz w:val="24"/>
          <w:szCs w:val="24"/>
          <w:highlight w:val="none"/>
        </w:rPr>
        <w:t>真</w:t>
      </w:r>
      <w:r>
        <w:rPr>
          <w:rFonts w:hint="eastAsia" w:ascii="仿宋" w:hAnsi="仿宋" w:eastAsia="仿宋" w:cs="仿宋"/>
          <w:color w:val="auto"/>
          <w:spacing w:val="-21"/>
          <w:sz w:val="24"/>
          <w:szCs w:val="24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-6"/>
          <w:sz w:val="24"/>
          <w:szCs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  <w:highlight w:val="none"/>
          <w:u w:val="single" w:color="auto"/>
        </w:rPr>
        <w:t xml:space="preserve">                </w:t>
      </w:r>
      <w:r>
        <w:rPr>
          <w:rFonts w:hint="eastAsia" w:ascii="仿宋" w:hAnsi="仿宋" w:eastAsia="仿宋" w:cs="仿宋"/>
          <w:color w:val="auto"/>
          <w:spacing w:val="-6"/>
          <w:sz w:val="24"/>
          <w:szCs w:val="24"/>
          <w:highlight w:val="none"/>
        </w:rPr>
        <w:t xml:space="preserve">    电        话</w:t>
      </w:r>
      <w:r>
        <w:rPr>
          <w:rFonts w:hint="eastAsia" w:ascii="仿宋" w:hAnsi="仿宋" w:eastAsia="仿宋" w:cs="仿宋"/>
          <w:color w:val="auto"/>
          <w:spacing w:val="-29"/>
          <w:sz w:val="24"/>
          <w:szCs w:val="24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-6"/>
          <w:sz w:val="24"/>
          <w:szCs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pacing w:val="-6"/>
          <w:sz w:val="24"/>
          <w:szCs w:val="24"/>
          <w:highlight w:val="none"/>
          <w:u w:val="single" w:color="auto"/>
        </w:rPr>
        <w:t xml:space="preserve">                           </w:t>
      </w:r>
    </w:p>
    <w:p w14:paraId="7D81C567">
      <w:pPr>
        <w:spacing w:before="209" w:line="194" w:lineRule="auto"/>
        <w:ind w:left="74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-25"/>
          <w:sz w:val="24"/>
          <w:szCs w:val="24"/>
          <w:highlight w:val="none"/>
        </w:rPr>
        <w:t>日</w:t>
      </w:r>
      <w:r>
        <w:rPr>
          <w:rFonts w:hint="eastAsia" w:ascii="仿宋" w:hAnsi="仿宋" w:eastAsia="仿宋" w:cs="仿宋"/>
          <w:color w:val="auto"/>
          <w:spacing w:val="2"/>
          <w:sz w:val="24"/>
          <w:szCs w:val="24"/>
          <w:highlight w:val="none"/>
        </w:rPr>
        <w:t xml:space="preserve">              </w:t>
      </w:r>
      <w:r>
        <w:rPr>
          <w:rFonts w:hint="eastAsia" w:ascii="仿宋" w:hAnsi="仿宋" w:eastAsia="仿宋" w:cs="仿宋"/>
          <w:color w:val="auto"/>
          <w:spacing w:val="-25"/>
          <w:sz w:val="24"/>
          <w:szCs w:val="24"/>
          <w:highlight w:val="none"/>
        </w:rPr>
        <w:t>期</w:t>
      </w:r>
      <w:r>
        <w:rPr>
          <w:rFonts w:hint="eastAsia" w:ascii="仿宋" w:hAnsi="仿宋" w:eastAsia="仿宋" w:cs="仿宋"/>
          <w:color w:val="auto"/>
          <w:spacing w:val="-29"/>
          <w:sz w:val="24"/>
          <w:szCs w:val="24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-25"/>
          <w:sz w:val="24"/>
          <w:szCs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 w:color="auto"/>
        </w:rPr>
        <w:t xml:space="preserve">                             </w:t>
      </w:r>
    </w:p>
    <w:p w14:paraId="650A6752">
      <w:pPr>
        <w:spacing w:line="194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75C63F13">
      <w:pPr>
        <w:spacing w:line="194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sectPr>
          <w:footerReference r:id="rId7" w:type="default"/>
          <w:pgSz w:w="11906" w:h="16839"/>
          <w:pgMar w:top="1431" w:right="1785" w:bottom="1396" w:left="1785" w:header="0" w:footer="1234" w:gutter="0"/>
          <w:pgNumType w:fmt="decimal"/>
          <w:cols w:space="720" w:num="1"/>
        </w:sectPr>
      </w:pPr>
    </w:p>
    <w:p w14:paraId="38450BE3">
      <w:pPr>
        <w:spacing w:line="194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3EE95FC4">
      <w:pPr>
        <w:spacing w:line="194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1FE0BDDD">
      <w:pPr>
        <w:spacing w:before="193" w:line="223" w:lineRule="auto"/>
        <w:ind w:left="34"/>
        <w:outlineLvl w:val="1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bookmarkStart w:id="0" w:name="heading_32"/>
      <w:r>
        <w:rPr>
          <w:rFonts w:ascii="仿宋" w:hAnsi="仿宋" w:eastAsia="仿宋" w:cs="仿宋"/>
          <w:b/>
          <w:bCs/>
          <w:color w:val="auto"/>
          <w:spacing w:val="-9"/>
          <w:sz w:val="28"/>
          <w:szCs w:val="28"/>
          <w:highlight w:val="none"/>
        </w:rPr>
        <w:t>格式</w:t>
      </w:r>
      <w:r>
        <w:rPr>
          <w:rFonts w:ascii="仿宋" w:hAnsi="仿宋" w:eastAsia="仿宋" w:cs="仿宋"/>
          <w:color w:val="auto"/>
          <w:spacing w:val="-52"/>
          <w:sz w:val="28"/>
          <w:szCs w:val="28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-52"/>
          <w:sz w:val="28"/>
          <w:szCs w:val="28"/>
          <w:highlight w:val="none"/>
          <w:lang w:eastAsia="zh-CN"/>
        </w:rPr>
        <w:t>：</w:t>
      </w:r>
    </w:p>
    <w:p w14:paraId="384CEBA0">
      <w:pPr>
        <w:spacing w:before="320" w:after="120" w:line="288" w:lineRule="auto"/>
        <w:ind w:left="0"/>
        <w:jc w:val="center"/>
        <w:outlineLvl w:val="1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</w:rPr>
        <w:t>业绩证明表</w:t>
      </w:r>
      <w:bookmarkEnd w:id="0"/>
    </w:p>
    <w:tbl>
      <w:tblPr>
        <w:tblStyle w:val="18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35"/>
        <w:gridCol w:w="1035"/>
        <w:gridCol w:w="1035"/>
        <w:gridCol w:w="1035"/>
        <w:gridCol w:w="1035"/>
        <w:gridCol w:w="1035"/>
        <w:gridCol w:w="1035"/>
        <w:gridCol w:w="1035"/>
      </w:tblGrid>
      <w:tr w14:paraId="07D7F83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35D2AC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893732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BE508B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服务单位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EB3D08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项目金额（元）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71CCAC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项目完成时间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91A4D7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E47F17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0FEE8D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备注（是否高校项目）</w:t>
            </w:r>
          </w:p>
        </w:tc>
      </w:tr>
      <w:tr w14:paraId="50DABBF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D93A65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A0C8DA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____________________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22B38C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____________________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2170AD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____________________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A9A669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______年____月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894D6E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____________________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183D37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____________________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7B798D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□是 □否</w:t>
            </w:r>
          </w:p>
        </w:tc>
      </w:tr>
      <w:tr w14:paraId="7F199AA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EFE861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932C8D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____________________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80B751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____________________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0686BB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____________________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1D463E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______年____月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BC5FFB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____________________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654006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____________________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905F0E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□是 □否</w:t>
            </w:r>
          </w:p>
        </w:tc>
      </w:tr>
      <w:tr w14:paraId="57664ED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B141B6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0E6887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____________________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84BC18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____________________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239EBB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____________________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15184B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______年____月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94BACC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____________________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1FBF39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____________________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1C1848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□是 □否</w:t>
            </w:r>
          </w:p>
        </w:tc>
      </w:tr>
      <w:tr w14:paraId="3E14D40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C3E1C3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6F9074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____________________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041A0E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____________________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0427C7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____________________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372A5B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______年____月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5D1E47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____________________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63B045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____________________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83434B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□是 □否</w:t>
            </w:r>
          </w:p>
        </w:tc>
      </w:tr>
    </w:tbl>
    <w:p w14:paraId="3C7F2A16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备注：1. 本表需至少填写3项业绩，可附页；2. 需提供对应合同复印件（加盖公章），原件备查；3. 武汉本地高校项目请在备注中注明。</w:t>
      </w:r>
    </w:p>
    <w:p w14:paraId="0B190A88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投标人（盖章）：____________________</w:t>
      </w:r>
    </w:p>
    <w:p w14:paraId="132FE334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日期：______年____月____日</w:t>
      </w:r>
    </w:p>
    <w:p w14:paraId="4B4E2AC3">
      <w:pPr>
        <w:pStyle w:val="6"/>
        <w:spacing w:before="107" w:line="223" w:lineRule="auto"/>
        <w:ind w:left="3071"/>
        <w:rPr>
          <w:color w:val="auto"/>
          <w:spacing w:val="-4"/>
          <w:sz w:val="33"/>
          <w:szCs w:val="33"/>
          <w:highlight w:val="none"/>
        </w:rPr>
      </w:pPr>
    </w:p>
    <w:p w14:paraId="0706BB8C">
      <w:pPr>
        <w:pStyle w:val="6"/>
        <w:spacing w:before="107" w:line="223" w:lineRule="auto"/>
        <w:ind w:left="3071"/>
        <w:rPr>
          <w:color w:val="auto"/>
          <w:spacing w:val="-4"/>
          <w:sz w:val="33"/>
          <w:szCs w:val="33"/>
          <w:highlight w:val="none"/>
        </w:rPr>
      </w:pPr>
    </w:p>
    <w:p w14:paraId="3BF2E873">
      <w:pPr>
        <w:pStyle w:val="6"/>
        <w:spacing w:before="107" w:line="223" w:lineRule="auto"/>
        <w:ind w:left="3071"/>
        <w:rPr>
          <w:color w:val="auto"/>
          <w:spacing w:val="-4"/>
          <w:sz w:val="33"/>
          <w:szCs w:val="33"/>
          <w:highlight w:val="none"/>
        </w:rPr>
      </w:pPr>
    </w:p>
    <w:p w14:paraId="6E7963A4">
      <w:pPr>
        <w:pStyle w:val="6"/>
        <w:spacing w:before="107" w:line="223" w:lineRule="auto"/>
        <w:ind w:left="3071"/>
        <w:rPr>
          <w:color w:val="auto"/>
          <w:spacing w:val="-4"/>
          <w:sz w:val="33"/>
          <w:szCs w:val="33"/>
          <w:highlight w:val="none"/>
        </w:rPr>
      </w:pPr>
    </w:p>
    <w:p w14:paraId="6AC25CCD">
      <w:pPr>
        <w:pStyle w:val="6"/>
        <w:spacing w:before="107" w:line="223" w:lineRule="auto"/>
        <w:ind w:left="3071"/>
        <w:rPr>
          <w:color w:val="auto"/>
          <w:spacing w:val="-4"/>
          <w:sz w:val="33"/>
          <w:szCs w:val="33"/>
          <w:highlight w:val="none"/>
        </w:rPr>
      </w:pPr>
    </w:p>
    <w:p w14:paraId="7FBC63C2">
      <w:pPr>
        <w:pStyle w:val="6"/>
        <w:spacing w:before="107" w:line="223" w:lineRule="auto"/>
        <w:ind w:left="3071"/>
        <w:rPr>
          <w:color w:val="auto"/>
          <w:spacing w:val="-4"/>
          <w:sz w:val="33"/>
          <w:szCs w:val="33"/>
          <w:highlight w:val="none"/>
        </w:rPr>
      </w:pPr>
    </w:p>
    <w:p w14:paraId="2AC88C29">
      <w:pPr>
        <w:spacing w:line="294" w:lineRule="auto"/>
        <w:rPr>
          <w:rFonts w:ascii="Arial"/>
          <w:color w:val="auto"/>
          <w:sz w:val="21"/>
          <w:highlight w:val="none"/>
        </w:rPr>
      </w:pPr>
    </w:p>
    <w:p w14:paraId="19E1B4BC">
      <w:pPr>
        <w:spacing w:line="294" w:lineRule="auto"/>
        <w:rPr>
          <w:rFonts w:ascii="Arial"/>
          <w:color w:val="auto"/>
          <w:sz w:val="21"/>
          <w:highlight w:val="none"/>
        </w:rPr>
      </w:pPr>
    </w:p>
    <w:p w14:paraId="55C612D0">
      <w:pPr>
        <w:spacing w:line="294" w:lineRule="auto"/>
        <w:rPr>
          <w:rFonts w:ascii="Arial"/>
          <w:color w:val="auto"/>
          <w:sz w:val="21"/>
          <w:highlight w:val="none"/>
        </w:rPr>
      </w:pPr>
    </w:p>
    <w:p w14:paraId="4A14BAB0">
      <w:pPr>
        <w:spacing w:line="295" w:lineRule="auto"/>
        <w:rPr>
          <w:rFonts w:ascii="Arial"/>
          <w:color w:val="auto"/>
          <w:sz w:val="21"/>
          <w:highlight w:val="none"/>
        </w:rPr>
      </w:pPr>
    </w:p>
    <w:p w14:paraId="35536B8C">
      <w:pPr>
        <w:pStyle w:val="6"/>
        <w:spacing w:before="108" w:line="404" w:lineRule="auto"/>
        <w:ind w:left="2631" w:leftChars="1253" w:right="2824" w:firstLine="423" w:firstLineChars="135"/>
        <w:rPr>
          <w:rFonts w:ascii="仿宋" w:hAnsi="仿宋" w:eastAsia="仿宋" w:cs="仿宋"/>
          <w:b/>
          <w:bCs/>
          <w:color w:val="auto"/>
          <w:spacing w:val="6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ascii="仿宋" w:hAnsi="仿宋" w:eastAsia="仿宋" w:cs="仿宋"/>
          <w:b/>
          <w:bCs/>
          <w:color w:val="auto"/>
          <w:spacing w:val="6"/>
          <w:kern w:val="2"/>
          <w:sz w:val="30"/>
          <w:szCs w:val="30"/>
          <w:highlight w:val="none"/>
          <w:lang w:val="en-US" w:eastAsia="zh-CN" w:bidi="ar-SA"/>
        </w:rPr>
        <w:t>服务承诺</w:t>
      </w:r>
    </w:p>
    <w:p w14:paraId="7B038F4B">
      <w:pPr>
        <w:spacing w:line="202" w:lineRule="exact"/>
        <w:rPr>
          <w:color w:val="auto"/>
          <w:highlight w:val="none"/>
        </w:rPr>
      </w:pPr>
    </w:p>
    <w:tbl>
      <w:tblPr>
        <w:tblStyle w:val="33"/>
        <w:tblW w:w="8310" w:type="dxa"/>
        <w:tblInd w:w="17" w:type="dxa"/>
        <w:tblBorders>
          <w:top w:val="single" w:color="8D8D8D" w:sz="4" w:space="0"/>
          <w:left w:val="single" w:color="8D8D8D" w:sz="4" w:space="0"/>
          <w:bottom w:val="single" w:color="8D8D8D" w:sz="4" w:space="0"/>
          <w:right w:val="single" w:color="8D8D8D" w:sz="4" w:space="0"/>
          <w:insideH w:val="single" w:color="8D8D8D" w:sz="4" w:space="0"/>
          <w:insideV w:val="single" w:color="8D8D8D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7"/>
        <w:gridCol w:w="1513"/>
        <w:gridCol w:w="5980"/>
      </w:tblGrid>
      <w:tr w14:paraId="009F1499">
        <w:tblPrEx>
          <w:tblBorders>
            <w:top w:val="single" w:color="8D8D8D" w:sz="4" w:space="0"/>
            <w:left w:val="single" w:color="8D8D8D" w:sz="4" w:space="0"/>
            <w:bottom w:val="single" w:color="8D8D8D" w:sz="4" w:space="0"/>
            <w:right w:val="single" w:color="8D8D8D" w:sz="4" w:space="0"/>
            <w:insideH w:val="single" w:color="8D8D8D" w:sz="4" w:space="0"/>
            <w:insideV w:val="single" w:color="8D8D8D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817" w:type="dxa"/>
            <w:tcBorders>
              <w:top w:val="single" w:color="8D8D8D" w:sz="6" w:space="0"/>
            </w:tcBorders>
            <w:vAlign w:val="top"/>
          </w:tcPr>
          <w:p w14:paraId="42F17337">
            <w:pPr>
              <w:pStyle w:val="32"/>
              <w:spacing w:before="168" w:line="229" w:lineRule="auto"/>
              <w:ind w:left="168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5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513" w:type="dxa"/>
            <w:tcBorders>
              <w:top w:val="single" w:color="8D8D8D" w:sz="6" w:space="0"/>
            </w:tcBorders>
            <w:vAlign w:val="top"/>
          </w:tcPr>
          <w:p w14:paraId="05226039">
            <w:pPr>
              <w:pStyle w:val="32"/>
              <w:spacing w:before="168" w:line="228" w:lineRule="auto"/>
              <w:ind w:left="520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  <w:highlight w:val="none"/>
              </w:rPr>
              <w:t>项目</w:t>
            </w:r>
          </w:p>
        </w:tc>
        <w:tc>
          <w:tcPr>
            <w:tcW w:w="5980" w:type="dxa"/>
            <w:tcBorders>
              <w:top w:val="single" w:color="8D8D8D" w:sz="6" w:space="0"/>
            </w:tcBorders>
            <w:vAlign w:val="top"/>
          </w:tcPr>
          <w:p w14:paraId="670673A7">
            <w:pPr>
              <w:pStyle w:val="32"/>
              <w:spacing w:before="169" w:line="227" w:lineRule="auto"/>
              <w:ind w:left="2516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7"/>
                <w:sz w:val="24"/>
                <w:szCs w:val="24"/>
                <w:highlight w:val="none"/>
              </w:rPr>
              <w:t>承诺内容</w:t>
            </w:r>
          </w:p>
        </w:tc>
      </w:tr>
      <w:tr w14:paraId="78808221">
        <w:tblPrEx>
          <w:tblBorders>
            <w:top w:val="single" w:color="8D8D8D" w:sz="4" w:space="0"/>
            <w:left w:val="single" w:color="8D8D8D" w:sz="4" w:space="0"/>
            <w:bottom w:val="single" w:color="8D8D8D" w:sz="4" w:space="0"/>
            <w:right w:val="single" w:color="8D8D8D" w:sz="4" w:space="0"/>
            <w:insideH w:val="single" w:color="8D8D8D" w:sz="4" w:space="0"/>
            <w:insideV w:val="single" w:color="8D8D8D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817" w:type="dxa"/>
            <w:vAlign w:val="top"/>
          </w:tcPr>
          <w:p w14:paraId="26479EB3">
            <w:pPr>
              <w:pStyle w:val="32"/>
              <w:spacing w:before="153" w:line="310" w:lineRule="exact"/>
              <w:ind w:left="366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position w:val="1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513" w:type="dxa"/>
            <w:vAlign w:val="top"/>
          </w:tcPr>
          <w:p w14:paraId="6C7B6099">
            <w:pPr>
              <w:pStyle w:val="32"/>
              <w:spacing w:before="154" w:line="227" w:lineRule="auto"/>
              <w:ind w:left="86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工期承诺</w:t>
            </w:r>
          </w:p>
        </w:tc>
        <w:tc>
          <w:tcPr>
            <w:tcW w:w="5980" w:type="dxa"/>
            <w:vAlign w:val="top"/>
          </w:tcPr>
          <w:p w14:paraId="196D0C58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77470AFF">
        <w:tblPrEx>
          <w:tblBorders>
            <w:top w:val="single" w:color="8D8D8D" w:sz="4" w:space="0"/>
            <w:left w:val="single" w:color="8D8D8D" w:sz="4" w:space="0"/>
            <w:bottom w:val="single" w:color="8D8D8D" w:sz="4" w:space="0"/>
            <w:right w:val="single" w:color="8D8D8D" w:sz="4" w:space="0"/>
            <w:insideH w:val="single" w:color="8D8D8D" w:sz="4" w:space="0"/>
            <w:insideV w:val="single" w:color="8D8D8D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817" w:type="dxa"/>
            <w:vAlign w:val="top"/>
          </w:tcPr>
          <w:p w14:paraId="3D43AF50">
            <w:pPr>
              <w:pStyle w:val="32"/>
              <w:spacing w:before="155" w:line="310" w:lineRule="exact"/>
              <w:ind w:left="351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position w:val="1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513" w:type="dxa"/>
            <w:shd w:val="clear" w:color="auto" w:fill="auto"/>
            <w:vAlign w:val="top"/>
          </w:tcPr>
          <w:p w14:paraId="712C4716">
            <w:pPr>
              <w:pStyle w:val="32"/>
              <w:spacing w:before="154" w:line="227" w:lineRule="auto"/>
              <w:ind w:left="86" w:left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7"/>
                <w:sz w:val="24"/>
                <w:szCs w:val="24"/>
                <w:highlight w:val="none"/>
              </w:rPr>
              <w:t>保修期内</w:t>
            </w:r>
          </w:p>
        </w:tc>
        <w:tc>
          <w:tcPr>
            <w:tcW w:w="5980" w:type="dxa"/>
            <w:vAlign w:val="top"/>
          </w:tcPr>
          <w:p w14:paraId="335FA3C5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163F8846">
        <w:tblPrEx>
          <w:tblBorders>
            <w:top w:val="single" w:color="8D8D8D" w:sz="4" w:space="0"/>
            <w:left w:val="single" w:color="8D8D8D" w:sz="4" w:space="0"/>
            <w:bottom w:val="single" w:color="8D8D8D" w:sz="4" w:space="0"/>
            <w:right w:val="single" w:color="8D8D8D" w:sz="4" w:space="0"/>
            <w:insideH w:val="single" w:color="8D8D8D" w:sz="4" w:space="0"/>
            <w:insideV w:val="single" w:color="8D8D8D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817" w:type="dxa"/>
            <w:vAlign w:val="top"/>
          </w:tcPr>
          <w:p w14:paraId="57544842">
            <w:pPr>
              <w:pStyle w:val="32"/>
              <w:spacing w:before="172" w:line="309" w:lineRule="exact"/>
              <w:ind w:left="353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position w:val="1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513" w:type="dxa"/>
            <w:shd w:val="clear" w:color="auto" w:fill="auto"/>
            <w:vAlign w:val="top"/>
          </w:tcPr>
          <w:p w14:paraId="0BF6DDBA">
            <w:pPr>
              <w:pStyle w:val="32"/>
              <w:spacing w:before="156" w:line="227" w:lineRule="auto"/>
              <w:ind w:left="86" w:left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7"/>
                <w:sz w:val="24"/>
                <w:szCs w:val="24"/>
                <w:highlight w:val="none"/>
              </w:rPr>
              <w:t>保修期后</w:t>
            </w:r>
          </w:p>
        </w:tc>
        <w:tc>
          <w:tcPr>
            <w:tcW w:w="5980" w:type="dxa"/>
            <w:vAlign w:val="top"/>
          </w:tcPr>
          <w:p w14:paraId="70C488FE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50D01E07">
        <w:tblPrEx>
          <w:tblBorders>
            <w:top w:val="single" w:color="8D8D8D" w:sz="4" w:space="0"/>
            <w:left w:val="single" w:color="8D8D8D" w:sz="4" w:space="0"/>
            <w:bottom w:val="single" w:color="8D8D8D" w:sz="4" w:space="0"/>
            <w:right w:val="single" w:color="8D8D8D" w:sz="4" w:space="0"/>
            <w:insideH w:val="single" w:color="8D8D8D" w:sz="4" w:space="0"/>
            <w:insideV w:val="single" w:color="8D8D8D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817" w:type="dxa"/>
            <w:vAlign w:val="top"/>
          </w:tcPr>
          <w:p w14:paraId="5BFA1FC9">
            <w:pPr>
              <w:pStyle w:val="32"/>
              <w:spacing w:before="159" w:line="310" w:lineRule="exact"/>
              <w:ind w:left="348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position w:val="1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1513" w:type="dxa"/>
            <w:shd w:val="clear" w:color="auto" w:fill="auto"/>
            <w:vAlign w:val="top"/>
          </w:tcPr>
          <w:p w14:paraId="79A174C6">
            <w:pPr>
              <w:pStyle w:val="32"/>
              <w:spacing w:before="172" w:line="228" w:lineRule="auto"/>
              <w:ind w:left="86" w:left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7"/>
                <w:sz w:val="24"/>
                <w:szCs w:val="24"/>
                <w:highlight w:val="none"/>
              </w:rPr>
              <w:t>培训方案</w:t>
            </w:r>
          </w:p>
        </w:tc>
        <w:tc>
          <w:tcPr>
            <w:tcW w:w="5980" w:type="dxa"/>
            <w:vAlign w:val="top"/>
          </w:tcPr>
          <w:p w14:paraId="7653D89A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3CC8E6C0">
        <w:tblPrEx>
          <w:tblBorders>
            <w:top w:val="single" w:color="8D8D8D" w:sz="4" w:space="0"/>
            <w:left w:val="single" w:color="8D8D8D" w:sz="4" w:space="0"/>
            <w:bottom w:val="single" w:color="8D8D8D" w:sz="4" w:space="0"/>
            <w:right w:val="single" w:color="8D8D8D" w:sz="4" w:space="0"/>
            <w:insideH w:val="single" w:color="8D8D8D" w:sz="4" w:space="0"/>
            <w:insideV w:val="single" w:color="8D8D8D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817" w:type="dxa"/>
            <w:vAlign w:val="top"/>
          </w:tcPr>
          <w:p w14:paraId="5A5B1A4E">
            <w:pPr>
              <w:pStyle w:val="32"/>
              <w:spacing w:before="159" w:line="310" w:lineRule="exact"/>
              <w:ind w:left="348"/>
              <w:rPr>
                <w:rFonts w:hint="eastAsia" w:ascii="仿宋" w:hAnsi="仿宋" w:eastAsia="仿宋" w:cs="仿宋"/>
                <w:color w:val="auto"/>
                <w:positio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1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513" w:type="dxa"/>
            <w:shd w:val="clear" w:color="auto" w:fill="auto"/>
            <w:vAlign w:val="top"/>
          </w:tcPr>
          <w:p w14:paraId="017773DD">
            <w:pPr>
              <w:pStyle w:val="32"/>
              <w:spacing w:before="160" w:line="227" w:lineRule="auto"/>
              <w:ind w:left="86" w:left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7"/>
                <w:sz w:val="24"/>
                <w:szCs w:val="24"/>
                <w:highlight w:val="none"/>
              </w:rPr>
              <w:t>其他内容</w:t>
            </w:r>
          </w:p>
        </w:tc>
        <w:tc>
          <w:tcPr>
            <w:tcW w:w="5980" w:type="dxa"/>
            <w:vAlign w:val="top"/>
          </w:tcPr>
          <w:p w14:paraId="6C8838F5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1F6EFDF0">
      <w:pPr>
        <w:pStyle w:val="6"/>
        <w:spacing w:before="78" w:line="232" w:lineRule="auto"/>
        <w:ind w:left="501"/>
        <w:rPr>
          <w:color w:val="auto"/>
          <w:sz w:val="23"/>
          <w:szCs w:val="23"/>
          <w:highlight w:val="none"/>
        </w:rPr>
      </w:pPr>
      <w:r>
        <w:rPr>
          <w:color w:val="auto"/>
          <w:spacing w:val="-13"/>
          <w:sz w:val="23"/>
          <w:szCs w:val="23"/>
          <w:highlight w:val="none"/>
        </w:rPr>
        <w:t>注：</w:t>
      </w:r>
      <w:r>
        <w:rPr>
          <w:color w:val="auto"/>
          <w:spacing w:val="7"/>
          <w:sz w:val="23"/>
          <w:szCs w:val="23"/>
          <w:highlight w:val="none"/>
        </w:rPr>
        <w:t>供应商可参照以上格式和内容或由供应商自拟格式。</w:t>
      </w:r>
    </w:p>
    <w:p w14:paraId="77B4B7B7">
      <w:pPr>
        <w:spacing w:line="289" w:lineRule="auto"/>
        <w:rPr>
          <w:rFonts w:ascii="Arial"/>
          <w:color w:val="auto"/>
          <w:sz w:val="21"/>
          <w:highlight w:val="none"/>
        </w:rPr>
      </w:pPr>
    </w:p>
    <w:p w14:paraId="494E2CFA">
      <w:pPr>
        <w:spacing w:line="289" w:lineRule="auto"/>
        <w:rPr>
          <w:rFonts w:ascii="Arial"/>
          <w:color w:val="auto"/>
          <w:sz w:val="21"/>
          <w:highlight w:val="none"/>
        </w:rPr>
      </w:pPr>
    </w:p>
    <w:p w14:paraId="21FC0430">
      <w:pPr>
        <w:spacing w:line="289" w:lineRule="auto"/>
        <w:rPr>
          <w:rFonts w:ascii="Arial"/>
          <w:color w:val="auto"/>
          <w:sz w:val="21"/>
          <w:highlight w:val="none"/>
        </w:rPr>
      </w:pPr>
    </w:p>
    <w:p w14:paraId="5223AC2E">
      <w:pPr>
        <w:pStyle w:val="6"/>
        <w:spacing w:before="75" w:line="325" w:lineRule="auto"/>
        <w:ind w:left="2347" w:right="1746" w:firstLine="2398"/>
        <w:rPr>
          <w:color w:val="auto"/>
          <w:sz w:val="23"/>
          <w:szCs w:val="23"/>
          <w:highlight w:val="none"/>
        </w:rPr>
      </w:pPr>
      <w:r>
        <w:rPr>
          <w:color w:val="auto"/>
          <w:spacing w:val="2"/>
          <w:sz w:val="23"/>
          <w:szCs w:val="23"/>
          <w:highlight w:val="none"/>
        </w:rPr>
        <w:t>供应商（公章</w:t>
      </w:r>
      <w:r>
        <w:rPr>
          <w:color w:val="auto"/>
          <w:spacing w:val="-2"/>
          <w:sz w:val="23"/>
          <w:szCs w:val="23"/>
          <w:highlight w:val="none"/>
        </w:rPr>
        <w:t>）：</w:t>
      </w:r>
      <w:r>
        <w:rPr>
          <w:color w:val="auto"/>
          <w:spacing w:val="6"/>
          <w:sz w:val="23"/>
          <w:szCs w:val="23"/>
          <w:highlight w:val="none"/>
        </w:rPr>
        <w:t>法定代表人或授权代表（签字或盖章）：</w:t>
      </w:r>
    </w:p>
    <w:p w14:paraId="0A28FBB1">
      <w:pPr>
        <w:pStyle w:val="6"/>
        <w:spacing w:line="227" w:lineRule="auto"/>
        <w:ind w:left="3707"/>
        <w:rPr>
          <w:color w:val="auto"/>
          <w:sz w:val="23"/>
          <w:szCs w:val="23"/>
          <w:highlight w:val="none"/>
        </w:rPr>
      </w:pPr>
      <w:r>
        <w:rPr>
          <w:color w:val="auto"/>
          <w:spacing w:val="-8"/>
          <w:sz w:val="23"/>
          <w:szCs w:val="23"/>
          <w:highlight w:val="none"/>
        </w:rPr>
        <w:t>日</w:t>
      </w:r>
      <w:r>
        <w:rPr>
          <w:color w:val="auto"/>
          <w:spacing w:val="8"/>
          <w:sz w:val="23"/>
          <w:szCs w:val="23"/>
          <w:highlight w:val="none"/>
        </w:rPr>
        <w:t xml:space="preserve">    </w:t>
      </w:r>
      <w:r>
        <w:rPr>
          <w:color w:val="auto"/>
          <w:spacing w:val="-8"/>
          <w:sz w:val="23"/>
          <w:szCs w:val="23"/>
          <w:highlight w:val="none"/>
        </w:rPr>
        <w:t>期：</w:t>
      </w:r>
      <w:r>
        <w:rPr>
          <w:color w:val="auto"/>
          <w:spacing w:val="11"/>
          <w:sz w:val="23"/>
          <w:szCs w:val="23"/>
          <w:highlight w:val="none"/>
        </w:rPr>
        <w:t xml:space="preserve">   </w:t>
      </w:r>
      <w:r>
        <w:rPr>
          <w:color w:val="auto"/>
          <w:spacing w:val="-8"/>
          <w:sz w:val="23"/>
          <w:szCs w:val="23"/>
          <w:highlight w:val="none"/>
        </w:rPr>
        <w:t>年</w:t>
      </w:r>
      <w:r>
        <w:rPr>
          <w:color w:val="auto"/>
          <w:spacing w:val="10"/>
          <w:sz w:val="23"/>
          <w:szCs w:val="23"/>
          <w:highlight w:val="none"/>
        </w:rPr>
        <w:t xml:space="preserve">   </w:t>
      </w:r>
      <w:r>
        <w:rPr>
          <w:color w:val="auto"/>
          <w:spacing w:val="-8"/>
          <w:sz w:val="23"/>
          <w:szCs w:val="23"/>
          <w:highlight w:val="none"/>
        </w:rPr>
        <w:t>月</w:t>
      </w:r>
      <w:r>
        <w:rPr>
          <w:color w:val="auto"/>
          <w:spacing w:val="22"/>
          <w:sz w:val="23"/>
          <w:szCs w:val="23"/>
          <w:highlight w:val="none"/>
        </w:rPr>
        <w:t xml:space="preserve">   </w:t>
      </w:r>
      <w:r>
        <w:rPr>
          <w:color w:val="auto"/>
          <w:spacing w:val="-8"/>
          <w:sz w:val="23"/>
          <w:szCs w:val="23"/>
          <w:highlight w:val="none"/>
        </w:rPr>
        <w:t>日</w:t>
      </w:r>
    </w:p>
    <w:p w14:paraId="2AA641E4">
      <w:pPr>
        <w:spacing w:line="227" w:lineRule="auto"/>
        <w:rPr>
          <w:color w:val="auto"/>
          <w:sz w:val="23"/>
          <w:szCs w:val="23"/>
          <w:highlight w:val="none"/>
        </w:rPr>
        <w:sectPr>
          <w:pgSz w:w="11919" w:h="16858"/>
          <w:pgMar w:top="400" w:right="1787" w:bottom="400" w:left="1787" w:header="0" w:footer="0" w:gutter="0"/>
          <w:cols w:space="720" w:num="1"/>
        </w:sectPr>
      </w:pPr>
    </w:p>
    <w:p w14:paraId="5C2CF250">
      <w:pPr>
        <w:spacing w:line="294" w:lineRule="auto"/>
        <w:rPr>
          <w:rFonts w:ascii="Arial"/>
          <w:color w:val="auto"/>
          <w:sz w:val="21"/>
          <w:highlight w:val="none"/>
        </w:rPr>
      </w:pPr>
    </w:p>
    <w:p w14:paraId="31E5F3B7">
      <w:pPr>
        <w:spacing w:line="294" w:lineRule="auto"/>
        <w:rPr>
          <w:rFonts w:ascii="Arial"/>
          <w:color w:val="auto"/>
          <w:sz w:val="21"/>
          <w:highlight w:val="none"/>
        </w:rPr>
      </w:pPr>
    </w:p>
    <w:p w14:paraId="2919F0E3">
      <w:pPr>
        <w:spacing w:line="294" w:lineRule="auto"/>
        <w:rPr>
          <w:rFonts w:ascii="Arial"/>
          <w:color w:val="auto"/>
          <w:sz w:val="21"/>
          <w:highlight w:val="none"/>
        </w:rPr>
      </w:pPr>
    </w:p>
    <w:p w14:paraId="4AB97A94">
      <w:pPr>
        <w:pStyle w:val="6"/>
        <w:spacing w:before="107" w:line="223" w:lineRule="auto"/>
        <w:ind w:left="2567" w:firstLine="594" w:firstLineChars="200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-2"/>
          <w:sz w:val="30"/>
          <w:szCs w:val="30"/>
          <w:highlight w:val="none"/>
        </w:rPr>
        <w:t>投标产品详细配置</w:t>
      </w:r>
    </w:p>
    <w:p w14:paraId="542145CF">
      <w:pPr>
        <w:pStyle w:val="6"/>
        <w:spacing w:before="299" w:line="325" w:lineRule="auto"/>
        <w:ind w:left="25" w:right="3208" w:firstLine="3201"/>
        <w:rPr>
          <w:color w:val="auto"/>
          <w:sz w:val="23"/>
          <w:szCs w:val="23"/>
          <w:highlight w:val="none"/>
        </w:rPr>
      </w:pPr>
    </w:p>
    <w:p w14:paraId="69FB687F">
      <w:pPr>
        <w:spacing w:line="56" w:lineRule="exact"/>
        <w:rPr>
          <w:color w:val="auto"/>
          <w:highlight w:val="none"/>
        </w:rPr>
      </w:pPr>
    </w:p>
    <w:tbl>
      <w:tblPr>
        <w:tblStyle w:val="33"/>
        <w:tblW w:w="8310" w:type="dxa"/>
        <w:tblInd w:w="17" w:type="dxa"/>
        <w:tblBorders>
          <w:top w:val="single" w:color="8D8D8D" w:sz="4" w:space="0"/>
          <w:left w:val="single" w:color="8D8D8D" w:sz="4" w:space="0"/>
          <w:bottom w:val="single" w:color="8D8D8D" w:sz="4" w:space="0"/>
          <w:right w:val="single" w:color="8D8D8D" w:sz="4" w:space="0"/>
          <w:insideH w:val="single" w:color="8D8D8D" w:sz="4" w:space="0"/>
          <w:insideV w:val="single" w:color="8D8D8D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4"/>
        <w:gridCol w:w="2674"/>
        <w:gridCol w:w="2082"/>
        <w:gridCol w:w="2070"/>
      </w:tblGrid>
      <w:tr w14:paraId="115C98B7">
        <w:tblPrEx>
          <w:tblBorders>
            <w:top w:val="single" w:color="8D8D8D" w:sz="4" w:space="0"/>
            <w:left w:val="single" w:color="8D8D8D" w:sz="4" w:space="0"/>
            <w:bottom w:val="single" w:color="8D8D8D" w:sz="4" w:space="0"/>
            <w:right w:val="single" w:color="8D8D8D" w:sz="4" w:space="0"/>
            <w:insideH w:val="single" w:color="8D8D8D" w:sz="4" w:space="0"/>
            <w:insideV w:val="single" w:color="8D8D8D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1484" w:type="dxa"/>
            <w:tcBorders>
              <w:top w:val="single" w:color="8D8D8D" w:sz="6" w:space="0"/>
            </w:tcBorders>
            <w:vAlign w:val="top"/>
          </w:tcPr>
          <w:p w14:paraId="7E407276">
            <w:pPr>
              <w:spacing w:line="287" w:lineRule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  <w:p w14:paraId="7F3436E6">
            <w:pPr>
              <w:pStyle w:val="32"/>
              <w:spacing w:before="74" w:line="229" w:lineRule="auto"/>
              <w:ind w:left="804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5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2674" w:type="dxa"/>
            <w:tcBorders>
              <w:top w:val="single" w:color="8D8D8D" w:sz="6" w:space="0"/>
            </w:tcBorders>
            <w:vAlign w:val="top"/>
          </w:tcPr>
          <w:p w14:paraId="64A1393C">
            <w:pPr>
              <w:spacing w:line="286" w:lineRule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  <w:p w14:paraId="49C55C8D">
            <w:pPr>
              <w:pStyle w:val="32"/>
              <w:spacing w:before="75" w:line="227" w:lineRule="auto"/>
              <w:ind w:left="558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  <w:highlight w:val="none"/>
              </w:rPr>
              <w:t>货物名称</w:t>
            </w:r>
          </w:p>
        </w:tc>
        <w:tc>
          <w:tcPr>
            <w:tcW w:w="2082" w:type="dxa"/>
            <w:tcBorders>
              <w:top w:val="single" w:color="8D8D8D" w:sz="6" w:space="0"/>
            </w:tcBorders>
            <w:vAlign w:val="top"/>
          </w:tcPr>
          <w:p w14:paraId="0034E6FC">
            <w:pPr>
              <w:spacing w:line="287" w:lineRule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  <w:p w14:paraId="3CE21D33">
            <w:pPr>
              <w:pStyle w:val="32"/>
              <w:spacing w:before="75" w:line="227" w:lineRule="auto"/>
              <w:ind w:left="563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7"/>
                <w:sz w:val="24"/>
                <w:szCs w:val="24"/>
                <w:highlight w:val="none"/>
              </w:rPr>
              <w:t>规格型号</w:t>
            </w:r>
          </w:p>
        </w:tc>
        <w:tc>
          <w:tcPr>
            <w:tcW w:w="2070" w:type="dxa"/>
            <w:tcBorders>
              <w:top w:val="single" w:color="8D8D8D" w:sz="6" w:space="0"/>
            </w:tcBorders>
            <w:vAlign w:val="top"/>
          </w:tcPr>
          <w:p w14:paraId="0DD009A2">
            <w:pPr>
              <w:pStyle w:val="32"/>
              <w:spacing w:before="153" w:line="327" w:lineRule="auto"/>
              <w:ind w:left="798" w:right="191" w:hanging="598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4"/>
                <w:szCs w:val="24"/>
                <w:highlight w:val="none"/>
              </w:rPr>
              <w:t>详细配置及技术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:highlight w:val="none"/>
              </w:rPr>
              <w:t>标准</w:t>
            </w:r>
          </w:p>
        </w:tc>
      </w:tr>
      <w:tr w14:paraId="0587EA20">
        <w:tblPrEx>
          <w:tblBorders>
            <w:top w:val="single" w:color="8D8D8D" w:sz="4" w:space="0"/>
            <w:left w:val="single" w:color="8D8D8D" w:sz="4" w:space="0"/>
            <w:bottom w:val="single" w:color="8D8D8D" w:sz="4" w:space="0"/>
            <w:right w:val="single" w:color="8D8D8D" w:sz="4" w:space="0"/>
            <w:insideH w:val="single" w:color="8D8D8D" w:sz="4" w:space="0"/>
            <w:insideV w:val="single" w:color="8D8D8D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484" w:type="dxa"/>
            <w:vAlign w:val="top"/>
          </w:tcPr>
          <w:p w14:paraId="50D125AE">
            <w:pPr>
              <w:pStyle w:val="32"/>
              <w:spacing w:before="169" w:line="310" w:lineRule="exact"/>
              <w:ind w:left="1003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position w:val="1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674" w:type="dxa"/>
            <w:vAlign w:val="top"/>
          </w:tcPr>
          <w:p w14:paraId="63334315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82" w:type="dxa"/>
            <w:vAlign w:val="top"/>
          </w:tcPr>
          <w:p w14:paraId="058E1FF8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70" w:type="dxa"/>
            <w:vAlign w:val="top"/>
          </w:tcPr>
          <w:p w14:paraId="075E1A1F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0106C23F">
        <w:tblPrEx>
          <w:tblBorders>
            <w:top w:val="single" w:color="8D8D8D" w:sz="4" w:space="0"/>
            <w:left w:val="single" w:color="8D8D8D" w:sz="4" w:space="0"/>
            <w:bottom w:val="single" w:color="8D8D8D" w:sz="4" w:space="0"/>
            <w:right w:val="single" w:color="8D8D8D" w:sz="4" w:space="0"/>
            <w:insideH w:val="single" w:color="8D8D8D" w:sz="4" w:space="0"/>
            <w:insideV w:val="single" w:color="8D8D8D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484" w:type="dxa"/>
            <w:vAlign w:val="top"/>
          </w:tcPr>
          <w:p w14:paraId="73BCF306">
            <w:pPr>
              <w:pStyle w:val="32"/>
              <w:spacing w:before="171" w:line="310" w:lineRule="exact"/>
              <w:ind w:left="988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position w:val="1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2674" w:type="dxa"/>
            <w:vAlign w:val="top"/>
          </w:tcPr>
          <w:p w14:paraId="7CDB25E6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82" w:type="dxa"/>
            <w:vAlign w:val="top"/>
          </w:tcPr>
          <w:p w14:paraId="2472FC3C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70" w:type="dxa"/>
            <w:vAlign w:val="top"/>
          </w:tcPr>
          <w:p w14:paraId="2F57E805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0FE61FA8">
        <w:tblPrEx>
          <w:tblBorders>
            <w:top w:val="single" w:color="8D8D8D" w:sz="4" w:space="0"/>
            <w:left w:val="single" w:color="8D8D8D" w:sz="4" w:space="0"/>
            <w:bottom w:val="single" w:color="8D8D8D" w:sz="4" w:space="0"/>
            <w:right w:val="single" w:color="8D8D8D" w:sz="4" w:space="0"/>
            <w:insideH w:val="single" w:color="8D8D8D" w:sz="4" w:space="0"/>
            <w:insideV w:val="single" w:color="8D8D8D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484" w:type="dxa"/>
            <w:vAlign w:val="top"/>
          </w:tcPr>
          <w:p w14:paraId="0BE33C0E">
            <w:pPr>
              <w:pStyle w:val="32"/>
              <w:spacing w:before="158" w:line="309" w:lineRule="exact"/>
              <w:ind w:left="990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position w:val="1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2674" w:type="dxa"/>
            <w:vAlign w:val="top"/>
          </w:tcPr>
          <w:p w14:paraId="510FF9E8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82" w:type="dxa"/>
            <w:vAlign w:val="top"/>
          </w:tcPr>
          <w:p w14:paraId="0309DF65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70" w:type="dxa"/>
            <w:vAlign w:val="top"/>
          </w:tcPr>
          <w:p w14:paraId="1B9F00C1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60D52934">
        <w:tblPrEx>
          <w:tblBorders>
            <w:top w:val="single" w:color="8D8D8D" w:sz="4" w:space="0"/>
            <w:left w:val="single" w:color="8D8D8D" w:sz="4" w:space="0"/>
            <w:bottom w:val="single" w:color="8D8D8D" w:sz="4" w:space="0"/>
            <w:right w:val="single" w:color="8D8D8D" w:sz="4" w:space="0"/>
            <w:insideH w:val="single" w:color="8D8D8D" w:sz="4" w:space="0"/>
            <w:insideV w:val="single" w:color="8D8D8D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1484" w:type="dxa"/>
            <w:vAlign w:val="top"/>
          </w:tcPr>
          <w:p w14:paraId="74A3A40D">
            <w:pPr>
              <w:pStyle w:val="32"/>
              <w:spacing w:before="175" w:line="372" w:lineRule="exact"/>
              <w:ind w:left="940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position w:val="3"/>
                <w:sz w:val="24"/>
                <w:szCs w:val="24"/>
                <w:highlight w:val="none"/>
              </w:rPr>
              <w:t>…</w:t>
            </w:r>
          </w:p>
        </w:tc>
        <w:tc>
          <w:tcPr>
            <w:tcW w:w="2674" w:type="dxa"/>
            <w:vAlign w:val="top"/>
          </w:tcPr>
          <w:p w14:paraId="7A3CDDAB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82" w:type="dxa"/>
            <w:vAlign w:val="top"/>
          </w:tcPr>
          <w:p w14:paraId="3ACA8A7A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70" w:type="dxa"/>
            <w:vAlign w:val="top"/>
          </w:tcPr>
          <w:p w14:paraId="1F13D7B4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23B43CAD">
      <w:pPr>
        <w:pStyle w:val="6"/>
        <w:spacing w:before="78" w:line="232" w:lineRule="auto"/>
        <w:ind w:left="501"/>
        <w:rPr>
          <w:color w:val="auto"/>
          <w:spacing w:val="8"/>
          <w:sz w:val="23"/>
          <w:szCs w:val="23"/>
          <w:highlight w:val="none"/>
        </w:rPr>
      </w:pPr>
      <w:r>
        <w:rPr>
          <w:color w:val="auto"/>
          <w:spacing w:val="8"/>
          <w:sz w:val="23"/>
          <w:szCs w:val="23"/>
          <w:highlight w:val="none"/>
        </w:rPr>
        <w:t>注：</w:t>
      </w:r>
      <w:r>
        <w:rPr>
          <w:rFonts w:hint="eastAsia"/>
          <w:color w:val="auto"/>
          <w:spacing w:val="8"/>
          <w:sz w:val="23"/>
          <w:szCs w:val="23"/>
          <w:highlight w:val="none"/>
          <w:lang w:val="en-US" w:eastAsia="zh-CN"/>
        </w:rPr>
        <w:t>1.</w:t>
      </w:r>
      <w:r>
        <w:rPr>
          <w:color w:val="auto"/>
          <w:spacing w:val="8"/>
          <w:sz w:val="23"/>
          <w:szCs w:val="23"/>
          <w:highlight w:val="none"/>
        </w:rPr>
        <w:t>可采用表格或文字描述，格式由投标人自定。</w:t>
      </w:r>
    </w:p>
    <w:p w14:paraId="3FC50F10">
      <w:pPr>
        <w:pStyle w:val="6"/>
        <w:spacing w:before="78" w:line="232" w:lineRule="auto"/>
        <w:ind w:left="501"/>
        <w:rPr>
          <w:rFonts w:hint="default"/>
          <w:color w:val="auto"/>
          <w:spacing w:val="8"/>
          <w:sz w:val="23"/>
          <w:szCs w:val="23"/>
          <w:highlight w:val="none"/>
          <w:lang w:val="en-US" w:eastAsia="zh-CN"/>
        </w:rPr>
      </w:pPr>
      <w:r>
        <w:rPr>
          <w:rFonts w:hint="eastAsia"/>
          <w:color w:val="auto"/>
          <w:spacing w:val="8"/>
          <w:sz w:val="23"/>
          <w:szCs w:val="23"/>
          <w:highlight w:val="none"/>
          <w:lang w:val="en-US" w:eastAsia="zh-CN"/>
        </w:rPr>
        <w:t xml:space="preserve">    2.一体化设备可按单件设备型号填列，成套设备请按套装内每件物品列明每件设备的名称、型号、配置、技术参数。例如：</w:t>
      </w:r>
      <w:r>
        <w:rPr>
          <w:color w:val="auto"/>
          <w:spacing w:val="-3"/>
          <w:highlight w:val="none"/>
        </w:rPr>
        <w:t>仰卧起坐</w:t>
      </w:r>
      <w:r>
        <w:rPr>
          <w:rFonts w:hint="eastAsia"/>
          <w:color w:val="auto"/>
          <w:spacing w:val="-3"/>
          <w:highlight w:val="none"/>
          <w:lang w:val="en-US" w:eastAsia="zh-CN"/>
        </w:rPr>
        <w:t>体侧设备中</w:t>
      </w:r>
      <w:r>
        <w:rPr>
          <w:rFonts w:hint="eastAsia"/>
          <w:color w:val="auto"/>
          <w:spacing w:val="8"/>
          <w:sz w:val="23"/>
          <w:szCs w:val="23"/>
          <w:highlight w:val="none"/>
          <w:lang w:val="en-US" w:eastAsia="zh-CN"/>
        </w:rPr>
        <w:t>配套仰卧起坐垫、操场户外配套安装立杆规格型号尺寸、摄像头具体性能参数等。</w:t>
      </w:r>
    </w:p>
    <w:p w14:paraId="4DE4EE98">
      <w:pPr>
        <w:spacing w:line="284" w:lineRule="auto"/>
        <w:rPr>
          <w:rFonts w:ascii="Arial"/>
          <w:color w:val="auto"/>
          <w:sz w:val="21"/>
          <w:highlight w:val="none"/>
        </w:rPr>
      </w:pPr>
    </w:p>
    <w:p w14:paraId="774AA47E">
      <w:pPr>
        <w:pStyle w:val="6"/>
        <w:spacing w:before="75" w:line="331" w:lineRule="auto"/>
        <w:ind w:right="1746" w:firstLine="3910" w:firstLineChars="1700"/>
        <w:rPr>
          <w:color w:val="auto"/>
          <w:sz w:val="23"/>
          <w:szCs w:val="23"/>
          <w:highlight w:val="none"/>
        </w:rPr>
      </w:pPr>
    </w:p>
    <w:p w14:paraId="33761600">
      <w:pPr>
        <w:pStyle w:val="6"/>
        <w:spacing w:before="75" w:line="331" w:lineRule="auto"/>
        <w:ind w:right="1746" w:firstLine="3910" w:firstLineChars="1700"/>
        <w:rPr>
          <w:color w:val="auto"/>
          <w:spacing w:val="3"/>
          <w:sz w:val="23"/>
          <w:szCs w:val="23"/>
          <w:highlight w:val="none"/>
        </w:rPr>
      </w:pPr>
      <w:r>
        <w:rPr>
          <w:color w:val="auto"/>
          <w:sz w:val="23"/>
          <w:szCs w:val="23"/>
          <w:highlight w:val="none"/>
        </w:rPr>
        <w:t>投标人（公章</w:t>
      </w:r>
      <w:r>
        <w:rPr>
          <w:color w:val="auto"/>
          <w:spacing w:val="3"/>
          <w:sz w:val="23"/>
          <w:szCs w:val="23"/>
          <w:highlight w:val="none"/>
        </w:rPr>
        <w:t>）：</w:t>
      </w:r>
    </w:p>
    <w:p w14:paraId="1E2B5C66">
      <w:pPr>
        <w:pStyle w:val="6"/>
        <w:spacing w:before="75" w:line="331" w:lineRule="auto"/>
        <w:ind w:right="1746" w:firstLine="2178" w:firstLineChars="900"/>
        <w:rPr>
          <w:color w:val="auto"/>
          <w:sz w:val="23"/>
          <w:szCs w:val="23"/>
          <w:highlight w:val="none"/>
        </w:rPr>
      </w:pPr>
      <w:r>
        <w:rPr>
          <w:color w:val="auto"/>
          <w:spacing w:val="6"/>
          <w:sz w:val="23"/>
          <w:szCs w:val="23"/>
          <w:highlight w:val="none"/>
        </w:rPr>
        <w:t>法定代表人或授权代表（签字或盖章）：</w:t>
      </w:r>
    </w:p>
    <w:p w14:paraId="75B4F60F">
      <w:pPr>
        <w:pStyle w:val="6"/>
        <w:spacing w:before="1" w:line="227" w:lineRule="auto"/>
        <w:ind w:left="3227" w:firstLine="856" w:firstLineChars="400"/>
        <w:rPr>
          <w:color w:val="auto"/>
          <w:sz w:val="23"/>
          <w:szCs w:val="23"/>
          <w:highlight w:val="none"/>
        </w:rPr>
      </w:pPr>
      <w:r>
        <w:rPr>
          <w:color w:val="auto"/>
          <w:spacing w:val="-8"/>
          <w:sz w:val="23"/>
          <w:szCs w:val="23"/>
          <w:highlight w:val="none"/>
        </w:rPr>
        <w:t>日</w:t>
      </w:r>
      <w:r>
        <w:rPr>
          <w:color w:val="auto"/>
          <w:spacing w:val="7"/>
          <w:sz w:val="23"/>
          <w:szCs w:val="23"/>
          <w:highlight w:val="none"/>
        </w:rPr>
        <w:t xml:space="preserve">     </w:t>
      </w:r>
      <w:r>
        <w:rPr>
          <w:color w:val="auto"/>
          <w:spacing w:val="-8"/>
          <w:sz w:val="23"/>
          <w:szCs w:val="23"/>
          <w:highlight w:val="none"/>
        </w:rPr>
        <w:t>期：</w:t>
      </w:r>
      <w:r>
        <w:rPr>
          <w:color w:val="auto"/>
          <w:spacing w:val="10"/>
          <w:sz w:val="23"/>
          <w:szCs w:val="23"/>
          <w:highlight w:val="none"/>
        </w:rPr>
        <w:t xml:space="preserve">    </w:t>
      </w:r>
      <w:r>
        <w:rPr>
          <w:color w:val="auto"/>
          <w:spacing w:val="-8"/>
          <w:sz w:val="23"/>
          <w:szCs w:val="23"/>
          <w:highlight w:val="none"/>
        </w:rPr>
        <w:t>年</w:t>
      </w:r>
      <w:r>
        <w:rPr>
          <w:color w:val="auto"/>
          <w:spacing w:val="9"/>
          <w:sz w:val="23"/>
          <w:szCs w:val="23"/>
          <w:highlight w:val="none"/>
        </w:rPr>
        <w:t xml:space="preserve">    </w:t>
      </w:r>
      <w:r>
        <w:rPr>
          <w:color w:val="auto"/>
          <w:spacing w:val="-8"/>
          <w:sz w:val="23"/>
          <w:szCs w:val="23"/>
          <w:highlight w:val="none"/>
        </w:rPr>
        <w:t>月</w:t>
      </w:r>
      <w:r>
        <w:rPr>
          <w:color w:val="auto"/>
          <w:spacing w:val="17"/>
          <w:sz w:val="23"/>
          <w:szCs w:val="23"/>
          <w:highlight w:val="none"/>
        </w:rPr>
        <w:t xml:space="preserve">    </w:t>
      </w:r>
      <w:r>
        <w:rPr>
          <w:color w:val="auto"/>
          <w:spacing w:val="-8"/>
          <w:sz w:val="23"/>
          <w:szCs w:val="23"/>
          <w:highlight w:val="none"/>
        </w:rPr>
        <w:t>日</w:t>
      </w:r>
    </w:p>
    <w:p w14:paraId="201BCD8B">
      <w:pPr>
        <w:spacing w:line="227" w:lineRule="auto"/>
        <w:rPr>
          <w:color w:val="auto"/>
          <w:sz w:val="23"/>
          <w:szCs w:val="23"/>
          <w:highlight w:val="none"/>
        </w:rPr>
        <w:sectPr>
          <w:pgSz w:w="11919" w:h="16858"/>
          <w:pgMar w:top="400" w:right="1787" w:bottom="400" w:left="1787" w:header="0" w:footer="0" w:gutter="0"/>
          <w:cols w:space="720" w:num="1"/>
        </w:sectPr>
      </w:pPr>
    </w:p>
    <w:p w14:paraId="3A0D61E7">
      <w:pPr>
        <w:spacing w:line="294" w:lineRule="auto"/>
        <w:rPr>
          <w:rFonts w:ascii="Arial"/>
          <w:color w:val="auto"/>
          <w:sz w:val="21"/>
          <w:highlight w:val="none"/>
        </w:rPr>
      </w:pPr>
    </w:p>
    <w:p w14:paraId="48F3AB51">
      <w:pPr>
        <w:spacing w:line="294" w:lineRule="auto"/>
        <w:rPr>
          <w:rFonts w:ascii="Arial"/>
          <w:color w:val="auto"/>
          <w:sz w:val="21"/>
          <w:highlight w:val="none"/>
        </w:rPr>
      </w:pPr>
    </w:p>
    <w:p w14:paraId="4AA231DD">
      <w:pPr>
        <w:spacing w:line="294" w:lineRule="auto"/>
        <w:rPr>
          <w:rFonts w:ascii="Arial"/>
          <w:color w:val="auto"/>
          <w:sz w:val="21"/>
          <w:highlight w:val="none"/>
        </w:rPr>
      </w:pPr>
    </w:p>
    <w:p w14:paraId="321469A4">
      <w:pPr>
        <w:spacing w:line="295" w:lineRule="auto"/>
        <w:rPr>
          <w:rFonts w:ascii="Arial"/>
          <w:color w:val="auto"/>
          <w:sz w:val="21"/>
          <w:highlight w:val="none"/>
        </w:rPr>
      </w:pPr>
    </w:p>
    <w:p w14:paraId="732E825C">
      <w:pPr>
        <w:pStyle w:val="6"/>
        <w:spacing w:before="107" w:line="223" w:lineRule="auto"/>
        <w:ind w:left="3071" w:firstLine="293" w:firstLineChars="100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-4"/>
          <w:sz w:val="30"/>
          <w:szCs w:val="30"/>
          <w:highlight w:val="none"/>
        </w:rPr>
        <w:t>开标一览表</w:t>
      </w:r>
    </w:p>
    <w:p w14:paraId="7EE87EA1">
      <w:pPr>
        <w:pStyle w:val="6"/>
        <w:spacing w:before="298" w:line="228" w:lineRule="auto"/>
        <w:ind w:left="504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highlight w:val="none"/>
        </w:rPr>
        <w:t>投标人名称：</w:t>
      </w:r>
    </w:p>
    <w:p w14:paraId="0B8ECB81">
      <w:pPr>
        <w:pStyle w:val="6"/>
        <w:spacing w:before="120" w:line="227" w:lineRule="auto"/>
        <w:ind w:left="505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7"/>
          <w:sz w:val="24"/>
          <w:szCs w:val="24"/>
          <w:highlight w:val="none"/>
        </w:rPr>
        <w:t>项目名称：</w:t>
      </w:r>
      <w:r>
        <w:rPr>
          <w:rFonts w:hint="eastAsia" w:ascii="仿宋" w:hAnsi="仿宋" w:eastAsia="仿宋" w:cs="仿宋"/>
          <w:color w:val="auto"/>
          <w:spacing w:val="-69"/>
          <w:sz w:val="24"/>
          <w:szCs w:val="24"/>
          <w:highlight w:val="none"/>
        </w:rPr>
        <w:t xml:space="preserve"> </w:t>
      </w:r>
    </w:p>
    <w:p w14:paraId="7BDA5F29">
      <w:pPr>
        <w:spacing w:line="56" w:lineRule="exact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tbl>
      <w:tblPr>
        <w:tblStyle w:val="33"/>
        <w:tblW w:w="8310" w:type="dxa"/>
        <w:tblInd w:w="17" w:type="dxa"/>
        <w:tblBorders>
          <w:top w:val="single" w:color="8D8D8D" w:sz="4" w:space="0"/>
          <w:left w:val="single" w:color="8D8D8D" w:sz="4" w:space="0"/>
          <w:bottom w:val="single" w:color="8D8D8D" w:sz="4" w:space="0"/>
          <w:right w:val="single" w:color="8D8D8D" w:sz="4" w:space="0"/>
          <w:insideH w:val="single" w:color="8D8D8D" w:sz="4" w:space="0"/>
          <w:insideV w:val="single" w:color="8D8D8D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39"/>
        <w:gridCol w:w="3131"/>
        <w:gridCol w:w="2040"/>
      </w:tblGrid>
      <w:tr w14:paraId="308650A0">
        <w:tblPrEx>
          <w:tblBorders>
            <w:top w:val="single" w:color="8D8D8D" w:sz="4" w:space="0"/>
            <w:left w:val="single" w:color="8D8D8D" w:sz="4" w:space="0"/>
            <w:bottom w:val="single" w:color="8D8D8D" w:sz="4" w:space="0"/>
            <w:right w:val="single" w:color="8D8D8D" w:sz="4" w:space="0"/>
            <w:insideH w:val="single" w:color="8D8D8D" w:sz="4" w:space="0"/>
            <w:insideV w:val="single" w:color="8D8D8D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3139" w:type="dxa"/>
            <w:tcBorders>
              <w:top w:val="single" w:color="8D8D8D" w:sz="6" w:space="0"/>
              <w:bottom w:val="single" w:color="8D8D8D" w:sz="6" w:space="0"/>
            </w:tcBorders>
            <w:vAlign w:val="top"/>
          </w:tcPr>
          <w:p w14:paraId="449B039F">
            <w:pPr>
              <w:spacing w:before="178" w:line="237" w:lineRule="exact"/>
              <w:ind w:left="968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9"/>
                <w:position w:val="-1"/>
                <w:sz w:val="24"/>
                <w:szCs w:val="24"/>
                <w:highlight w:val="none"/>
              </w:rPr>
              <w:t>投标人名称</w:t>
            </w:r>
          </w:p>
        </w:tc>
        <w:tc>
          <w:tcPr>
            <w:tcW w:w="3131" w:type="dxa"/>
            <w:tcBorders>
              <w:top w:val="single" w:color="8D8D8D" w:sz="6" w:space="0"/>
              <w:bottom w:val="single" w:color="8D8D8D" w:sz="6" w:space="0"/>
            </w:tcBorders>
            <w:vAlign w:val="top"/>
          </w:tcPr>
          <w:p w14:paraId="04781AEB">
            <w:pPr>
              <w:spacing w:before="180" w:line="239" w:lineRule="exact"/>
              <w:ind w:left="972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1"/>
                <w:sz w:val="24"/>
                <w:szCs w:val="24"/>
                <w:highlight w:val="none"/>
              </w:rPr>
              <w:t>总价(万元)</w:t>
            </w:r>
          </w:p>
        </w:tc>
        <w:tc>
          <w:tcPr>
            <w:tcW w:w="2040" w:type="dxa"/>
            <w:tcBorders>
              <w:top w:val="single" w:color="8D8D8D" w:sz="6" w:space="0"/>
              <w:bottom w:val="single" w:color="8D8D8D" w:sz="6" w:space="0"/>
            </w:tcBorders>
            <w:vAlign w:val="top"/>
          </w:tcPr>
          <w:p w14:paraId="36859897">
            <w:pPr>
              <w:spacing w:before="181" w:line="234" w:lineRule="exact"/>
              <w:ind w:left="661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position w:val="-1"/>
                <w:sz w:val="24"/>
                <w:szCs w:val="24"/>
                <w:highlight w:val="none"/>
              </w:rPr>
              <w:t>交货期</w:t>
            </w:r>
          </w:p>
        </w:tc>
      </w:tr>
      <w:tr w14:paraId="7CBE61EE">
        <w:tblPrEx>
          <w:tblBorders>
            <w:top w:val="single" w:color="8D8D8D" w:sz="4" w:space="0"/>
            <w:left w:val="single" w:color="8D8D8D" w:sz="4" w:space="0"/>
            <w:bottom w:val="single" w:color="8D8D8D" w:sz="4" w:space="0"/>
            <w:right w:val="single" w:color="8D8D8D" w:sz="4" w:space="0"/>
            <w:insideH w:val="single" w:color="8D8D8D" w:sz="4" w:space="0"/>
            <w:insideV w:val="single" w:color="8D8D8D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3139" w:type="dxa"/>
            <w:tcBorders>
              <w:top w:val="single" w:color="8D8D8D" w:sz="6" w:space="0"/>
              <w:bottom w:val="single" w:color="8D8D8D" w:sz="6" w:space="0"/>
            </w:tcBorders>
            <w:vAlign w:val="top"/>
          </w:tcPr>
          <w:p w14:paraId="04383721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31" w:type="dxa"/>
            <w:tcBorders>
              <w:top w:val="single" w:color="8D8D8D" w:sz="6" w:space="0"/>
              <w:bottom w:val="single" w:color="8D8D8D" w:sz="6" w:space="0"/>
            </w:tcBorders>
            <w:vAlign w:val="top"/>
          </w:tcPr>
          <w:p w14:paraId="40A72C76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40" w:type="dxa"/>
            <w:tcBorders>
              <w:top w:val="single" w:color="8D8D8D" w:sz="6" w:space="0"/>
              <w:bottom w:val="single" w:color="8D8D8D" w:sz="6" w:space="0"/>
            </w:tcBorders>
            <w:vAlign w:val="top"/>
          </w:tcPr>
          <w:p w14:paraId="08A2FC2B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266A3A15">
        <w:tblPrEx>
          <w:tblBorders>
            <w:top w:val="single" w:color="8D8D8D" w:sz="4" w:space="0"/>
            <w:left w:val="single" w:color="8D8D8D" w:sz="4" w:space="0"/>
            <w:bottom w:val="single" w:color="8D8D8D" w:sz="4" w:space="0"/>
            <w:right w:val="single" w:color="8D8D8D" w:sz="4" w:space="0"/>
            <w:insideH w:val="single" w:color="8D8D8D" w:sz="4" w:space="0"/>
            <w:insideV w:val="single" w:color="8D8D8D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3139" w:type="dxa"/>
            <w:tcBorders>
              <w:top w:val="single" w:color="8D8D8D" w:sz="6" w:space="0"/>
            </w:tcBorders>
            <w:vAlign w:val="top"/>
          </w:tcPr>
          <w:p w14:paraId="09F79DC0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31" w:type="dxa"/>
            <w:tcBorders>
              <w:top w:val="single" w:color="8D8D8D" w:sz="6" w:space="0"/>
            </w:tcBorders>
            <w:vAlign w:val="top"/>
          </w:tcPr>
          <w:p w14:paraId="06986F0A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40" w:type="dxa"/>
            <w:tcBorders>
              <w:top w:val="single" w:color="8D8D8D" w:sz="6" w:space="0"/>
            </w:tcBorders>
            <w:vAlign w:val="top"/>
          </w:tcPr>
          <w:p w14:paraId="49668CA8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2A1C4E50">
      <w:pPr>
        <w:spacing w:line="274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 xml:space="preserve">   </w:t>
      </w:r>
    </w:p>
    <w:p w14:paraId="26FD9174">
      <w:pPr>
        <w:spacing w:line="274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9"/>
          <w:position w:val="-1"/>
          <w:sz w:val="24"/>
          <w:szCs w:val="24"/>
          <w:highlight w:val="none"/>
          <w:lang w:val="en-US" w:eastAsia="zh-CN"/>
        </w:rPr>
        <w:t xml:space="preserve">    付款方式是否响应要求：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              </w:t>
      </w:r>
    </w:p>
    <w:p w14:paraId="1240239A">
      <w:pPr>
        <w:spacing w:line="274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</w:p>
    <w:p w14:paraId="794B206E">
      <w:pPr>
        <w:spacing w:line="274" w:lineRule="auto"/>
        <w:rPr>
          <w:rFonts w:hint="default" w:ascii="Arial"/>
          <w:color w:val="auto"/>
          <w:sz w:val="21"/>
          <w:highlight w:val="none"/>
          <w:lang w:val="en-US" w:eastAsia="zh-CN"/>
        </w:rPr>
      </w:pPr>
      <w:r>
        <w:rPr>
          <w:rFonts w:hint="eastAsia" w:ascii="Arial"/>
          <w:color w:val="auto"/>
          <w:sz w:val="21"/>
          <w:highlight w:val="none"/>
          <w:lang w:val="en-US" w:eastAsia="zh-CN"/>
        </w:rPr>
        <w:t xml:space="preserve">     </w:t>
      </w:r>
    </w:p>
    <w:p w14:paraId="3C3488C3">
      <w:pPr>
        <w:spacing w:line="274" w:lineRule="auto"/>
        <w:rPr>
          <w:rFonts w:ascii="Arial"/>
          <w:color w:val="auto"/>
          <w:sz w:val="21"/>
          <w:highlight w:val="none"/>
        </w:rPr>
      </w:pPr>
    </w:p>
    <w:p w14:paraId="1C03AD2D">
      <w:pPr>
        <w:spacing w:line="275" w:lineRule="auto"/>
        <w:rPr>
          <w:rFonts w:ascii="Arial"/>
          <w:color w:val="auto"/>
          <w:sz w:val="21"/>
          <w:highlight w:val="none"/>
        </w:rPr>
      </w:pPr>
    </w:p>
    <w:p w14:paraId="4C24C7D1">
      <w:pPr>
        <w:pStyle w:val="6"/>
        <w:spacing w:before="75" w:line="227" w:lineRule="auto"/>
        <w:ind w:left="4929"/>
        <w:rPr>
          <w:color w:val="auto"/>
          <w:sz w:val="23"/>
          <w:szCs w:val="23"/>
          <w:highlight w:val="none"/>
        </w:rPr>
      </w:pPr>
      <w:r>
        <w:rPr>
          <w:color w:val="auto"/>
          <w:sz w:val="23"/>
          <w:szCs w:val="23"/>
          <w:highlight w:val="none"/>
        </w:rPr>
        <w:t>投标人（公章</w:t>
      </w:r>
      <w:r>
        <w:rPr>
          <w:color w:val="auto"/>
          <w:spacing w:val="3"/>
          <w:sz w:val="23"/>
          <w:szCs w:val="23"/>
          <w:highlight w:val="none"/>
        </w:rPr>
        <w:t>）：</w:t>
      </w:r>
    </w:p>
    <w:p w14:paraId="5AD0ED80">
      <w:pPr>
        <w:pStyle w:val="6"/>
        <w:spacing w:before="122" w:line="227" w:lineRule="auto"/>
        <w:ind w:left="2527"/>
        <w:rPr>
          <w:color w:val="auto"/>
          <w:sz w:val="23"/>
          <w:szCs w:val="23"/>
          <w:highlight w:val="none"/>
        </w:rPr>
      </w:pPr>
      <w:r>
        <w:rPr>
          <w:color w:val="auto"/>
          <w:spacing w:val="6"/>
          <w:sz w:val="23"/>
          <w:szCs w:val="23"/>
          <w:highlight w:val="none"/>
        </w:rPr>
        <w:t>法定代表人或授权代表（签字或盖章）：</w:t>
      </w:r>
    </w:p>
    <w:p w14:paraId="5E84EDA7">
      <w:pPr>
        <w:pStyle w:val="6"/>
        <w:spacing w:before="123" w:line="227" w:lineRule="auto"/>
        <w:ind w:left="5087"/>
        <w:rPr>
          <w:color w:val="auto"/>
          <w:sz w:val="23"/>
          <w:szCs w:val="23"/>
          <w:highlight w:val="none"/>
        </w:rPr>
      </w:pPr>
      <w:r>
        <w:rPr>
          <w:color w:val="auto"/>
          <w:spacing w:val="-5"/>
          <w:sz w:val="23"/>
          <w:szCs w:val="23"/>
          <w:highlight w:val="none"/>
        </w:rPr>
        <w:t>日</w:t>
      </w:r>
      <w:r>
        <w:rPr>
          <w:color w:val="auto"/>
          <w:spacing w:val="18"/>
          <w:sz w:val="23"/>
          <w:szCs w:val="23"/>
          <w:highlight w:val="none"/>
        </w:rPr>
        <w:t xml:space="preserve"> </w:t>
      </w:r>
      <w:r>
        <w:rPr>
          <w:color w:val="auto"/>
          <w:spacing w:val="-5"/>
          <w:sz w:val="23"/>
          <w:szCs w:val="23"/>
          <w:highlight w:val="none"/>
        </w:rPr>
        <w:t>期：年</w:t>
      </w:r>
      <w:r>
        <w:rPr>
          <w:color w:val="auto"/>
          <w:spacing w:val="20"/>
          <w:sz w:val="23"/>
          <w:szCs w:val="23"/>
          <w:highlight w:val="none"/>
        </w:rPr>
        <w:t xml:space="preserve"> </w:t>
      </w:r>
      <w:r>
        <w:rPr>
          <w:color w:val="auto"/>
          <w:spacing w:val="-5"/>
          <w:sz w:val="23"/>
          <w:szCs w:val="23"/>
          <w:highlight w:val="none"/>
        </w:rPr>
        <w:t>月</w:t>
      </w:r>
      <w:r>
        <w:rPr>
          <w:color w:val="auto"/>
          <w:spacing w:val="55"/>
          <w:sz w:val="23"/>
          <w:szCs w:val="23"/>
          <w:highlight w:val="none"/>
        </w:rPr>
        <w:t xml:space="preserve"> </w:t>
      </w:r>
      <w:r>
        <w:rPr>
          <w:color w:val="auto"/>
          <w:spacing w:val="-5"/>
          <w:sz w:val="23"/>
          <w:szCs w:val="23"/>
          <w:highlight w:val="none"/>
        </w:rPr>
        <w:t>日</w:t>
      </w:r>
    </w:p>
    <w:p w14:paraId="3E49869B">
      <w:pPr>
        <w:spacing w:line="448" w:lineRule="auto"/>
        <w:rPr>
          <w:rFonts w:ascii="Arial"/>
          <w:color w:val="auto"/>
          <w:sz w:val="21"/>
          <w:highlight w:val="none"/>
        </w:rPr>
      </w:pPr>
    </w:p>
    <w:p w14:paraId="50D1F61E">
      <w:pPr>
        <w:pStyle w:val="6"/>
        <w:spacing w:before="76" w:line="232" w:lineRule="auto"/>
        <w:ind w:left="501"/>
        <w:rPr>
          <w:color w:val="auto"/>
          <w:sz w:val="23"/>
          <w:szCs w:val="23"/>
          <w:highlight w:val="none"/>
        </w:rPr>
      </w:pPr>
      <w:r>
        <w:rPr>
          <w:color w:val="auto"/>
          <w:spacing w:val="-13"/>
          <w:sz w:val="23"/>
          <w:szCs w:val="23"/>
          <w:highlight w:val="none"/>
        </w:rPr>
        <w:t>注：</w:t>
      </w:r>
    </w:p>
    <w:p w14:paraId="10D9B930">
      <w:pPr>
        <w:pStyle w:val="6"/>
        <w:spacing w:before="131" w:line="325" w:lineRule="auto"/>
        <w:ind w:left="509" w:right="171" w:firstLine="9"/>
        <w:rPr>
          <w:color w:val="auto"/>
          <w:sz w:val="23"/>
          <w:szCs w:val="23"/>
          <w:highlight w:val="none"/>
        </w:rPr>
      </w:pPr>
      <w:r>
        <w:rPr>
          <w:color w:val="auto"/>
          <w:spacing w:val="8"/>
          <w:sz w:val="23"/>
          <w:szCs w:val="23"/>
          <w:highlight w:val="none"/>
        </w:rPr>
        <w:t>1.</w:t>
      </w:r>
      <w:r>
        <w:rPr>
          <w:color w:val="auto"/>
          <w:spacing w:val="-85"/>
          <w:sz w:val="23"/>
          <w:szCs w:val="23"/>
          <w:highlight w:val="none"/>
        </w:rPr>
        <w:t xml:space="preserve"> </w:t>
      </w:r>
      <w:r>
        <w:rPr>
          <w:color w:val="auto"/>
          <w:spacing w:val="8"/>
          <w:sz w:val="23"/>
          <w:szCs w:val="23"/>
          <w:highlight w:val="none"/>
        </w:rPr>
        <w:t>“开标一览表”必须签字或盖章，否则为无效投标，可以逐页签</w:t>
      </w:r>
      <w:r>
        <w:rPr>
          <w:color w:val="auto"/>
          <w:spacing w:val="7"/>
          <w:sz w:val="23"/>
          <w:szCs w:val="23"/>
          <w:highlight w:val="none"/>
        </w:rPr>
        <w:t>字或盖</w:t>
      </w:r>
      <w:r>
        <w:rPr>
          <w:color w:val="auto"/>
          <w:spacing w:val="5"/>
          <w:sz w:val="23"/>
          <w:szCs w:val="23"/>
          <w:highlight w:val="none"/>
        </w:rPr>
        <w:t>章也可以在落款处签字或盖章。</w:t>
      </w:r>
    </w:p>
    <w:p w14:paraId="399C0557">
      <w:pPr>
        <w:pStyle w:val="6"/>
        <w:spacing w:before="1" w:line="227" w:lineRule="auto"/>
        <w:ind w:left="504"/>
        <w:rPr>
          <w:color w:val="auto"/>
          <w:sz w:val="23"/>
          <w:szCs w:val="23"/>
          <w:highlight w:val="none"/>
        </w:rPr>
      </w:pPr>
      <w:r>
        <w:rPr>
          <w:color w:val="auto"/>
          <w:spacing w:val="4"/>
          <w:sz w:val="23"/>
          <w:szCs w:val="23"/>
          <w:highlight w:val="none"/>
        </w:rPr>
        <w:t>2.</w:t>
      </w:r>
      <w:r>
        <w:rPr>
          <w:color w:val="auto"/>
          <w:spacing w:val="-83"/>
          <w:sz w:val="23"/>
          <w:szCs w:val="23"/>
          <w:highlight w:val="none"/>
        </w:rPr>
        <w:t xml:space="preserve"> </w:t>
      </w:r>
      <w:r>
        <w:rPr>
          <w:color w:val="auto"/>
          <w:spacing w:val="4"/>
          <w:sz w:val="23"/>
          <w:szCs w:val="23"/>
          <w:highlight w:val="none"/>
        </w:rPr>
        <w:t>“开标一览表”按包分别填写。</w:t>
      </w:r>
    </w:p>
    <w:p w14:paraId="2E69DE5D">
      <w:pPr>
        <w:spacing w:line="227" w:lineRule="auto"/>
        <w:rPr>
          <w:color w:val="auto"/>
          <w:sz w:val="23"/>
          <w:szCs w:val="23"/>
          <w:highlight w:val="none"/>
        </w:rPr>
        <w:sectPr>
          <w:pgSz w:w="11919" w:h="16858"/>
          <w:pgMar w:top="400" w:right="1787" w:bottom="400" w:left="1787" w:header="0" w:footer="0" w:gutter="0"/>
          <w:cols w:space="720" w:num="1"/>
        </w:sectPr>
      </w:pPr>
    </w:p>
    <w:p w14:paraId="2DECB9E5">
      <w:pPr>
        <w:spacing w:line="294" w:lineRule="auto"/>
        <w:rPr>
          <w:rFonts w:ascii="Arial"/>
          <w:color w:val="auto"/>
          <w:sz w:val="21"/>
          <w:highlight w:val="none"/>
        </w:rPr>
      </w:pPr>
    </w:p>
    <w:p w14:paraId="4E5331A1">
      <w:pPr>
        <w:pStyle w:val="6"/>
        <w:numPr>
          <w:ilvl w:val="0"/>
          <w:numId w:val="0"/>
        </w:numPr>
        <w:spacing w:before="107" w:line="221" w:lineRule="auto"/>
        <w:ind w:firstLine="2639" w:firstLineChars="900"/>
        <w:rPr>
          <w:rFonts w:hint="eastAsia" w:ascii="仿宋" w:hAnsi="仿宋" w:eastAsia="仿宋" w:cs="仿宋"/>
          <w:b/>
          <w:bCs/>
          <w:color w:val="auto"/>
          <w:spacing w:val="-4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-4"/>
          <w:sz w:val="30"/>
          <w:szCs w:val="30"/>
          <w:highlight w:val="none"/>
          <w:lang w:val="en-US" w:eastAsia="zh-CN"/>
        </w:rPr>
        <w:t>设备报</w:t>
      </w:r>
      <w:r>
        <w:rPr>
          <w:rFonts w:hint="eastAsia" w:ascii="仿宋" w:hAnsi="仿宋" w:eastAsia="仿宋" w:cs="仿宋"/>
          <w:b/>
          <w:bCs/>
          <w:color w:val="auto"/>
          <w:spacing w:val="-4"/>
          <w:sz w:val="30"/>
          <w:szCs w:val="30"/>
          <w:highlight w:val="none"/>
        </w:rPr>
        <w:t>价明细表</w:t>
      </w:r>
    </w:p>
    <w:p w14:paraId="2B9C639E">
      <w:pPr>
        <w:pStyle w:val="6"/>
        <w:numPr>
          <w:ilvl w:val="0"/>
          <w:numId w:val="0"/>
        </w:numPr>
        <w:spacing w:before="107" w:line="221" w:lineRule="auto"/>
        <w:ind w:firstLine="2898" w:firstLineChars="900"/>
        <w:rPr>
          <w:color w:val="auto"/>
          <w:spacing w:val="-4"/>
          <w:sz w:val="33"/>
          <w:szCs w:val="33"/>
          <w:highlight w:val="none"/>
        </w:rPr>
      </w:pPr>
    </w:p>
    <w:p w14:paraId="5FDBED9C">
      <w:pPr>
        <w:pStyle w:val="6"/>
        <w:numPr>
          <w:ilvl w:val="0"/>
          <w:numId w:val="0"/>
        </w:numPr>
        <w:spacing w:before="107" w:line="221" w:lineRule="auto"/>
        <w:rPr>
          <w:rFonts w:hint="eastAsia" w:ascii="仿宋" w:hAnsi="仿宋" w:eastAsia="仿宋" w:cs="仿宋"/>
          <w:color w:val="auto"/>
          <w:spacing w:val="-4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4"/>
          <w:sz w:val="24"/>
          <w:szCs w:val="24"/>
          <w:highlight w:val="none"/>
          <w:lang w:val="en-US" w:eastAsia="zh-CN"/>
        </w:rPr>
        <w:t>武昌理工学院AI智慧体测设备：</w:t>
      </w:r>
    </w:p>
    <w:tbl>
      <w:tblPr>
        <w:tblStyle w:val="33"/>
        <w:tblW w:w="8310" w:type="dxa"/>
        <w:tblInd w:w="17" w:type="dxa"/>
        <w:tblBorders>
          <w:top w:val="single" w:color="8D8D8D" w:sz="4" w:space="0"/>
          <w:left w:val="single" w:color="8D8D8D" w:sz="4" w:space="0"/>
          <w:bottom w:val="single" w:color="8D8D8D" w:sz="4" w:space="0"/>
          <w:right w:val="single" w:color="8D8D8D" w:sz="4" w:space="0"/>
          <w:insideH w:val="single" w:color="8D8D8D" w:sz="4" w:space="0"/>
          <w:insideV w:val="single" w:color="8D8D8D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6"/>
        <w:gridCol w:w="569"/>
        <w:gridCol w:w="899"/>
        <w:gridCol w:w="569"/>
        <w:gridCol w:w="899"/>
        <w:gridCol w:w="734"/>
        <w:gridCol w:w="569"/>
        <w:gridCol w:w="1289"/>
        <w:gridCol w:w="1289"/>
        <w:gridCol w:w="587"/>
      </w:tblGrid>
      <w:tr w14:paraId="35E123D2">
        <w:tblPrEx>
          <w:tblBorders>
            <w:top w:val="single" w:color="8D8D8D" w:sz="4" w:space="0"/>
            <w:left w:val="single" w:color="8D8D8D" w:sz="4" w:space="0"/>
            <w:bottom w:val="single" w:color="8D8D8D" w:sz="4" w:space="0"/>
            <w:right w:val="single" w:color="8D8D8D" w:sz="4" w:space="0"/>
            <w:insideH w:val="single" w:color="8D8D8D" w:sz="4" w:space="0"/>
            <w:insideV w:val="single" w:color="8D8D8D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" w:hRule="atLeast"/>
        </w:trPr>
        <w:tc>
          <w:tcPr>
            <w:tcW w:w="906" w:type="dxa"/>
            <w:tcBorders>
              <w:top w:val="single" w:color="8D8D8D" w:sz="6" w:space="0"/>
            </w:tcBorders>
            <w:vAlign w:val="top"/>
          </w:tcPr>
          <w:p w14:paraId="12BC3129">
            <w:pPr>
              <w:pStyle w:val="6"/>
              <w:spacing w:before="301" w:line="227" w:lineRule="auto"/>
              <w:ind w:left="505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569" w:type="dxa"/>
            <w:tcBorders>
              <w:top w:val="single" w:color="8D8D8D" w:sz="6" w:space="0"/>
            </w:tcBorders>
            <w:textDirection w:val="tbRlV"/>
            <w:vAlign w:val="top"/>
          </w:tcPr>
          <w:p w14:paraId="31997FF7">
            <w:pPr>
              <w:spacing w:before="161" w:line="185" w:lineRule="auto"/>
              <w:ind w:left="185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7"/>
                <w:sz w:val="24"/>
                <w:szCs w:val="24"/>
                <w:highlight w:val="none"/>
              </w:rPr>
              <w:t>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pacing w:val="17"/>
                <w:sz w:val="24"/>
                <w:szCs w:val="24"/>
                <w:highlight w:val="none"/>
              </w:rPr>
              <w:t>牌</w:t>
            </w:r>
          </w:p>
        </w:tc>
        <w:tc>
          <w:tcPr>
            <w:tcW w:w="899" w:type="dxa"/>
            <w:tcBorders>
              <w:top w:val="single" w:color="8D8D8D" w:sz="6" w:space="0"/>
            </w:tcBorders>
            <w:vAlign w:val="top"/>
          </w:tcPr>
          <w:p w14:paraId="58178A9C">
            <w:pPr>
              <w:spacing w:before="179" w:line="262" w:lineRule="auto"/>
              <w:ind w:left="210" w:right="206" w:hanging="6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4"/>
                <w:szCs w:val="24"/>
                <w:highlight w:val="none"/>
              </w:rPr>
              <w:t>生产</w:t>
            </w:r>
            <w:r>
              <w:rPr>
                <w:rFonts w:hint="eastAsia" w:ascii="仿宋" w:hAnsi="仿宋" w:eastAsia="仿宋" w:cs="仿宋"/>
                <w:color w:val="auto"/>
                <w:spacing w:val="5"/>
                <w:sz w:val="24"/>
                <w:szCs w:val="24"/>
                <w:highlight w:val="none"/>
              </w:rPr>
              <w:t>厂家</w:t>
            </w:r>
          </w:p>
        </w:tc>
        <w:tc>
          <w:tcPr>
            <w:tcW w:w="569" w:type="dxa"/>
            <w:tcBorders>
              <w:top w:val="single" w:color="8D8D8D" w:sz="6" w:space="0"/>
            </w:tcBorders>
            <w:textDirection w:val="tbRlV"/>
            <w:vAlign w:val="top"/>
          </w:tcPr>
          <w:p w14:paraId="175516D9">
            <w:pPr>
              <w:spacing w:before="159" w:line="187" w:lineRule="auto"/>
              <w:ind w:left="182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8"/>
                <w:sz w:val="24"/>
                <w:szCs w:val="24"/>
                <w:highlight w:val="none"/>
              </w:rPr>
              <w:t>产</w:t>
            </w:r>
            <w:r>
              <w:rPr>
                <w:rFonts w:hint="eastAsia" w:ascii="仿宋" w:hAnsi="仿宋" w:eastAsia="仿宋" w:cs="仿宋"/>
                <w:color w:val="auto"/>
                <w:spacing w:val="28"/>
                <w:w w:val="101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18"/>
                <w:sz w:val="24"/>
                <w:szCs w:val="24"/>
                <w:highlight w:val="none"/>
              </w:rPr>
              <w:t>地</w:t>
            </w:r>
          </w:p>
        </w:tc>
        <w:tc>
          <w:tcPr>
            <w:tcW w:w="899" w:type="dxa"/>
            <w:tcBorders>
              <w:top w:val="single" w:color="8D8D8D" w:sz="6" w:space="0"/>
            </w:tcBorders>
            <w:vAlign w:val="top"/>
          </w:tcPr>
          <w:p w14:paraId="730970E7">
            <w:pPr>
              <w:spacing w:before="177" w:line="261" w:lineRule="auto"/>
              <w:ind w:left="213" w:right="203" w:hanging="5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7"/>
                <w:sz w:val="24"/>
                <w:szCs w:val="24"/>
                <w:highlight w:val="none"/>
              </w:rPr>
              <w:t>规格</w:t>
            </w:r>
            <w:r>
              <w:rPr>
                <w:rFonts w:hint="eastAsia" w:ascii="仿宋" w:hAnsi="仿宋" w:eastAsia="仿宋" w:cs="仿宋"/>
                <w:color w:val="auto"/>
                <w:spacing w:val="5"/>
                <w:sz w:val="24"/>
                <w:szCs w:val="24"/>
                <w:highlight w:val="none"/>
              </w:rPr>
              <w:t>型号</w:t>
            </w:r>
          </w:p>
        </w:tc>
        <w:tc>
          <w:tcPr>
            <w:tcW w:w="734" w:type="dxa"/>
            <w:tcBorders>
              <w:top w:val="single" w:color="8D8D8D" w:sz="6" w:space="0"/>
            </w:tcBorders>
            <w:vAlign w:val="top"/>
          </w:tcPr>
          <w:p w14:paraId="13E7F806">
            <w:pPr>
              <w:spacing w:before="180" w:line="262" w:lineRule="auto"/>
              <w:ind w:right="131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设备照片</w:t>
            </w:r>
          </w:p>
        </w:tc>
        <w:tc>
          <w:tcPr>
            <w:tcW w:w="569" w:type="dxa"/>
            <w:tcBorders>
              <w:top w:val="single" w:color="8D8D8D" w:sz="6" w:space="0"/>
            </w:tcBorders>
            <w:textDirection w:val="tbRlV"/>
            <w:vAlign w:val="top"/>
          </w:tcPr>
          <w:p w14:paraId="582A3194">
            <w:pPr>
              <w:spacing w:before="149" w:line="189" w:lineRule="auto"/>
              <w:ind w:left="180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6"/>
                <w:sz w:val="24"/>
                <w:szCs w:val="24"/>
                <w:highlight w:val="none"/>
              </w:rPr>
              <w:t>数</w:t>
            </w:r>
            <w:r>
              <w:rPr>
                <w:rFonts w:hint="eastAsia" w:ascii="仿宋" w:hAnsi="仿宋" w:eastAsia="仿宋" w:cs="仿宋"/>
                <w:color w:val="auto"/>
                <w:spacing w:val="29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16"/>
                <w:sz w:val="24"/>
                <w:szCs w:val="24"/>
                <w:highlight w:val="none"/>
              </w:rPr>
              <w:t>量</w:t>
            </w:r>
          </w:p>
        </w:tc>
        <w:tc>
          <w:tcPr>
            <w:tcW w:w="1289" w:type="dxa"/>
            <w:tcBorders>
              <w:top w:val="single" w:color="8D8D8D" w:sz="6" w:space="0"/>
            </w:tcBorders>
            <w:vAlign w:val="top"/>
          </w:tcPr>
          <w:p w14:paraId="531824A4">
            <w:pPr>
              <w:spacing w:before="180" w:line="261" w:lineRule="auto"/>
              <w:ind w:left="416" w:right="148" w:hanging="244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5"/>
                <w:sz w:val="24"/>
                <w:szCs w:val="24"/>
                <w:highlight w:val="none"/>
              </w:rPr>
              <w:t>单价</w:t>
            </w:r>
            <w:r>
              <w:rPr>
                <w:rFonts w:hint="eastAsia" w:ascii="仿宋" w:hAnsi="仿宋" w:eastAsia="仿宋" w:cs="仿宋"/>
                <w:color w:val="auto"/>
                <w:spacing w:val="65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pacing w:val="5"/>
                <w:sz w:val="24"/>
                <w:szCs w:val="24"/>
                <w:highlight w:val="none"/>
              </w:rPr>
              <w:t>(万</w:t>
            </w:r>
            <w:r>
              <w:rPr>
                <w:rFonts w:hint="eastAsia" w:ascii="仿宋" w:hAnsi="仿宋" w:eastAsia="仿宋" w:cs="仿宋"/>
                <w:color w:val="auto"/>
                <w:spacing w:val="25"/>
                <w:sz w:val="24"/>
                <w:szCs w:val="24"/>
                <w:highlight w:val="none"/>
              </w:rPr>
              <w:t>元)</w:t>
            </w:r>
          </w:p>
        </w:tc>
        <w:tc>
          <w:tcPr>
            <w:tcW w:w="1289" w:type="dxa"/>
            <w:tcBorders>
              <w:top w:val="single" w:color="8D8D8D" w:sz="6" w:space="0"/>
            </w:tcBorders>
            <w:vAlign w:val="top"/>
          </w:tcPr>
          <w:p w14:paraId="60CA124B">
            <w:pPr>
              <w:spacing w:before="180" w:line="267" w:lineRule="auto"/>
              <w:ind w:left="417" w:right="148" w:hanging="233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3"/>
                <w:sz w:val="24"/>
                <w:szCs w:val="24"/>
                <w:highlight w:val="none"/>
              </w:rPr>
              <w:t>总价</w:t>
            </w:r>
            <w:r>
              <w:rPr>
                <w:rFonts w:hint="eastAsia" w:ascii="仿宋" w:hAnsi="仿宋" w:eastAsia="仿宋" w:cs="仿宋"/>
                <w:color w:val="auto"/>
                <w:spacing w:val="58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pacing w:val="13"/>
                <w:sz w:val="24"/>
                <w:szCs w:val="24"/>
                <w:highlight w:val="none"/>
              </w:rPr>
              <w:t>(万</w:t>
            </w:r>
            <w:r>
              <w:rPr>
                <w:rFonts w:hint="eastAsia" w:ascii="仿宋" w:hAnsi="仿宋" w:eastAsia="仿宋" w:cs="仿宋"/>
                <w:color w:val="auto"/>
                <w:spacing w:val="25"/>
                <w:sz w:val="24"/>
                <w:szCs w:val="24"/>
                <w:highlight w:val="none"/>
              </w:rPr>
              <w:t>元)</w:t>
            </w:r>
          </w:p>
        </w:tc>
        <w:tc>
          <w:tcPr>
            <w:tcW w:w="587" w:type="dxa"/>
            <w:tcBorders>
              <w:top w:val="single" w:color="8D8D8D" w:sz="6" w:space="0"/>
            </w:tcBorders>
            <w:textDirection w:val="tbRlV"/>
            <w:vAlign w:val="top"/>
          </w:tcPr>
          <w:p w14:paraId="101CA4E8">
            <w:pPr>
              <w:spacing w:before="159" w:line="186" w:lineRule="auto"/>
              <w:ind w:left="180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15"/>
                <w:sz w:val="24"/>
                <w:szCs w:val="24"/>
                <w:highlight w:val="none"/>
              </w:rPr>
              <w:t>备</w:t>
            </w:r>
            <w:r>
              <w:rPr>
                <w:rFonts w:hint="eastAsia" w:ascii="仿宋" w:hAnsi="仿宋" w:eastAsia="仿宋" w:cs="仿宋"/>
                <w:color w:val="auto"/>
                <w:spacing w:val="30"/>
                <w:w w:val="101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15"/>
                <w:sz w:val="24"/>
                <w:szCs w:val="24"/>
                <w:highlight w:val="none"/>
              </w:rPr>
              <w:t>注</w:t>
            </w:r>
          </w:p>
        </w:tc>
      </w:tr>
      <w:tr w14:paraId="0C6A16A2">
        <w:tblPrEx>
          <w:tblBorders>
            <w:top w:val="single" w:color="8D8D8D" w:sz="4" w:space="0"/>
            <w:left w:val="single" w:color="8D8D8D" w:sz="4" w:space="0"/>
            <w:bottom w:val="single" w:color="8D8D8D" w:sz="4" w:space="0"/>
            <w:right w:val="single" w:color="8D8D8D" w:sz="4" w:space="0"/>
            <w:insideH w:val="single" w:color="8D8D8D" w:sz="4" w:space="0"/>
            <w:insideV w:val="single" w:color="8D8D8D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906" w:type="dxa"/>
            <w:tcBorders>
              <w:bottom w:val="single" w:color="8D8D8D" w:sz="6" w:space="0"/>
            </w:tcBorders>
            <w:vAlign w:val="top"/>
          </w:tcPr>
          <w:p w14:paraId="3F14AD2F">
            <w:pPr>
              <w:spacing w:line="260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0DA040D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pacing w:val="-9"/>
                <w:highlight w:val="none"/>
              </w:rPr>
              <w:t>AI 自助体测</w:t>
            </w:r>
            <w:r>
              <w:rPr>
                <w:rFonts w:hint="eastAsia"/>
                <w:color w:val="auto"/>
                <w:spacing w:val="-9"/>
                <w:highlight w:val="none"/>
                <w:lang w:val="en-US" w:eastAsia="zh-CN"/>
              </w:rPr>
              <w:t>管理平台</w:t>
            </w:r>
          </w:p>
        </w:tc>
        <w:tc>
          <w:tcPr>
            <w:tcW w:w="569" w:type="dxa"/>
            <w:tcBorders>
              <w:bottom w:val="single" w:color="8D8D8D" w:sz="6" w:space="0"/>
            </w:tcBorders>
            <w:vAlign w:val="top"/>
          </w:tcPr>
          <w:p w14:paraId="56416E25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99" w:type="dxa"/>
            <w:tcBorders>
              <w:bottom w:val="single" w:color="8D8D8D" w:sz="6" w:space="0"/>
            </w:tcBorders>
            <w:vAlign w:val="top"/>
          </w:tcPr>
          <w:p w14:paraId="4BA9141E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69" w:type="dxa"/>
            <w:tcBorders>
              <w:bottom w:val="single" w:color="8D8D8D" w:sz="6" w:space="0"/>
            </w:tcBorders>
            <w:vAlign w:val="top"/>
          </w:tcPr>
          <w:p w14:paraId="5B11D843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99" w:type="dxa"/>
            <w:tcBorders>
              <w:bottom w:val="single" w:color="8D8D8D" w:sz="6" w:space="0"/>
            </w:tcBorders>
            <w:vAlign w:val="top"/>
          </w:tcPr>
          <w:p w14:paraId="440A14BB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4" w:type="dxa"/>
            <w:tcBorders>
              <w:bottom w:val="single" w:color="8D8D8D" w:sz="6" w:space="0"/>
            </w:tcBorders>
            <w:vAlign w:val="top"/>
          </w:tcPr>
          <w:p w14:paraId="1854F860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69" w:type="dxa"/>
            <w:tcBorders>
              <w:bottom w:val="single" w:color="8D8D8D" w:sz="6" w:space="0"/>
            </w:tcBorders>
            <w:vAlign w:val="top"/>
          </w:tcPr>
          <w:p w14:paraId="21B560F1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89" w:type="dxa"/>
            <w:tcBorders>
              <w:bottom w:val="single" w:color="8D8D8D" w:sz="6" w:space="0"/>
            </w:tcBorders>
            <w:vAlign w:val="top"/>
          </w:tcPr>
          <w:p w14:paraId="6B992EAB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89" w:type="dxa"/>
            <w:tcBorders>
              <w:bottom w:val="single" w:color="8D8D8D" w:sz="6" w:space="0"/>
            </w:tcBorders>
            <w:vAlign w:val="top"/>
          </w:tcPr>
          <w:p w14:paraId="584946EF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87" w:type="dxa"/>
            <w:tcBorders>
              <w:bottom w:val="single" w:color="8D8D8D" w:sz="6" w:space="0"/>
            </w:tcBorders>
            <w:vAlign w:val="top"/>
          </w:tcPr>
          <w:p w14:paraId="3CC61CA2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7F7BA750">
        <w:tblPrEx>
          <w:tblBorders>
            <w:top w:val="single" w:color="8D8D8D" w:sz="4" w:space="0"/>
            <w:left w:val="single" w:color="8D8D8D" w:sz="4" w:space="0"/>
            <w:bottom w:val="single" w:color="8D8D8D" w:sz="4" w:space="0"/>
            <w:right w:val="single" w:color="8D8D8D" w:sz="4" w:space="0"/>
            <w:insideH w:val="single" w:color="8D8D8D" w:sz="4" w:space="0"/>
            <w:insideV w:val="single" w:color="8D8D8D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06" w:type="dxa"/>
            <w:tcBorders>
              <w:top w:val="single" w:color="8D8D8D" w:sz="6" w:space="0"/>
              <w:bottom w:val="single" w:color="8D8D8D" w:sz="6" w:space="0"/>
            </w:tcBorders>
            <w:vAlign w:val="top"/>
          </w:tcPr>
          <w:p w14:paraId="60E6945F">
            <w:pPr>
              <w:pStyle w:val="32"/>
              <w:spacing w:before="78" w:line="221" w:lineRule="auto"/>
              <w:rPr>
                <w:color w:val="auto"/>
                <w:spacing w:val="-4"/>
                <w:highlight w:val="none"/>
              </w:rPr>
            </w:pPr>
            <w:r>
              <w:rPr>
                <w:color w:val="auto"/>
                <w:spacing w:val="-4"/>
                <w:highlight w:val="none"/>
              </w:rPr>
              <w:t>引体向上</w:t>
            </w:r>
          </w:p>
          <w:p w14:paraId="2756C557">
            <w:pPr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智能体侧设备</w:t>
            </w:r>
          </w:p>
        </w:tc>
        <w:tc>
          <w:tcPr>
            <w:tcW w:w="569" w:type="dxa"/>
            <w:tcBorders>
              <w:top w:val="single" w:color="8D8D8D" w:sz="6" w:space="0"/>
              <w:bottom w:val="single" w:color="8D8D8D" w:sz="6" w:space="0"/>
            </w:tcBorders>
            <w:vAlign w:val="top"/>
          </w:tcPr>
          <w:p w14:paraId="2B45D6A2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99" w:type="dxa"/>
            <w:tcBorders>
              <w:top w:val="single" w:color="8D8D8D" w:sz="6" w:space="0"/>
              <w:bottom w:val="single" w:color="8D8D8D" w:sz="6" w:space="0"/>
            </w:tcBorders>
            <w:vAlign w:val="top"/>
          </w:tcPr>
          <w:p w14:paraId="454C305D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69" w:type="dxa"/>
            <w:tcBorders>
              <w:top w:val="single" w:color="8D8D8D" w:sz="6" w:space="0"/>
              <w:bottom w:val="single" w:color="8D8D8D" w:sz="6" w:space="0"/>
            </w:tcBorders>
            <w:vAlign w:val="top"/>
          </w:tcPr>
          <w:p w14:paraId="5B108CA9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99" w:type="dxa"/>
            <w:tcBorders>
              <w:top w:val="single" w:color="8D8D8D" w:sz="6" w:space="0"/>
              <w:bottom w:val="single" w:color="8D8D8D" w:sz="6" w:space="0"/>
            </w:tcBorders>
            <w:vAlign w:val="top"/>
          </w:tcPr>
          <w:p w14:paraId="22C7DBAC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8D8D8D" w:sz="6" w:space="0"/>
              <w:bottom w:val="single" w:color="8D8D8D" w:sz="6" w:space="0"/>
            </w:tcBorders>
            <w:vAlign w:val="top"/>
          </w:tcPr>
          <w:p w14:paraId="013CAD0C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69" w:type="dxa"/>
            <w:tcBorders>
              <w:top w:val="single" w:color="8D8D8D" w:sz="6" w:space="0"/>
              <w:bottom w:val="single" w:color="8D8D8D" w:sz="6" w:space="0"/>
            </w:tcBorders>
            <w:vAlign w:val="top"/>
          </w:tcPr>
          <w:p w14:paraId="6786530E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89" w:type="dxa"/>
            <w:tcBorders>
              <w:top w:val="single" w:color="8D8D8D" w:sz="6" w:space="0"/>
              <w:bottom w:val="single" w:color="8D8D8D" w:sz="6" w:space="0"/>
            </w:tcBorders>
            <w:vAlign w:val="top"/>
          </w:tcPr>
          <w:p w14:paraId="01B1D72D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89" w:type="dxa"/>
            <w:tcBorders>
              <w:top w:val="single" w:color="8D8D8D" w:sz="6" w:space="0"/>
              <w:bottom w:val="single" w:color="8D8D8D" w:sz="6" w:space="0"/>
            </w:tcBorders>
            <w:vAlign w:val="top"/>
          </w:tcPr>
          <w:p w14:paraId="0A0E1F28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87" w:type="dxa"/>
            <w:tcBorders>
              <w:top w:val="single" w:color="8D8D8D" w:sz="6" w:space="0"/>
              <w:bottom w:val="single" w:color="8D8D8D" w:sz="6" w:space="0"/>
            </w:tcBorders>
            <w:vAlign w:val="top"/>
          </w:tcPr>
          <w:p w14:paraId="71EBD356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76C1B73D">
        <w:tblPrEx>
          <w:tblBorders>
            <w:top w:val="single" w:color="8D8D8D" w:sz="4" w:space="0"/>
            <w:left w:val="single" w:color="8D8D8D" w:sz="4" w:space="0"/>
            <w:bottom w:val="single" w:color="8D8D8D" w:sz="4" w:space="0"/>
            <w:right w:val="single" w:color="8D8D8D" w:sz="4" w:space="0"/>
            <w:insideH w:val="single" w:color="8D8D8D" w:sz="4" w:space="0"/>
            <w:insideV w:val="single" w:color="8D8D8D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06" w:type="dxa"/>
            <w:tcBorders>
              <w:top w:val="single" w:color="8D8D8D" w:sz="6" w:space="0"/>
            </w:tcBorders>
            <w:vAlign w:val="top"/>
          </w:tcPr>
          <w:p w14:paraId="5416F46E">
            <w:pPr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.....</w:t>
            </w:r>
          </w:p>
        </w:tc>
        <w:tc>
          <w:tcPr>
            <w:tcW w:w="569" w:type="dxa"/>
            <w:tcBorders>
              <w:top w:val="single" w:color="8D8D8D" w:sz="6" w:space="0"/>
            </w:tcBorders>
            <w:vAlign w:val="top"/>
          </w:tcPr>
          <w:p w14:paraId="2E35ABEF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99" w:type="dxa"/>
            <w:tcBorders>
              <w:top w:val="single" w:color="8D8D8D" w:sz="6" w:space="0"/>
            </w:tcBorders>
            <w:vAlign w:val="top"/>
          </w:tcPr>
          <w:p w14:paraId="4D290B50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69" w:type="dxa"/>
            <w:tcBorders>
              <w:top w:val="single" w:color="8D8D8D" w:sz="6" w:space="0"/>
            </w:tcBorders>
            <w:vAlign w:val="top"/>
          </w:tcPr>
          <w:p w14:paraId="5EC55AE9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99" w:type="dxa"/>
            <w:tcBorders>
              <w:top w:val="single" w:color="8D8D8D" w:sz="6" w:space="0"/>
            </w:tcBorders>
            <w:vAlign w:val="top"/>
          </w:tcPr>
          <w:p w14:paraId="4B123BA2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8D8D8D" w:sz="6" w:space="0"/>
            </w:tcBorders>
            <w:vAlign w:val="top"/>
          </w:tcPr>
          <w:p w14:paraId="352DF2F6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69" w:type="dxa"/>
            <w:tcBorders>
              <w:top w:val="single" w:color="8D8D8D" w:sz="6" w:space="0"/>
            </w:tcBorders>
            <w:vAlign w:val="top"/>
          </w:tcPr>
          <w:p w14:paraId="2941880B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89" w:type="dxa"/>
            <w:tcBorders>
              <w:top w:val="single" w:color="8D8D8D" w:sz="6" w:space="0"/>
            </w:tcBorders>
            <w:vAlign w:val="top"/>
          </w:tcPr>
          <w:p w14:paraId="275CACC4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89" w:type="dxa"/>
            <w:tcBorders>
              <w:top w:val="single" w:color="8D8D8D" w:sz="6" w:space="0"/>
            </w:tcBorders>
            <w:vAlign w:val="top"/>
          </w:tcPr>
          <w:p w14:paraId="11BED3FE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87" w:type="dxa"/>
            <w:tcBorders>
              <w:top w:val="single" w:color="8D8D8D" w:sz="6" w:space="0"/>
            </w:tcBorders>
            <w:vAlign w:val="top"/>
          </w:tcPr>
          <w:p w14:paraId="0C31181E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507E6AE9">
      <w:pPr>
        <w:pStyle w:val="6"/>
        <w:spacing w:before="78" w:line="232" w:lineRule="auto"/>
        <w:ind w:left="501"/>
        <w:rPr>
          <w:color w:val="auto"/>
          <w:spacing w:val="6"/>
          <w:sz w:val="23"/>
          <w:szCs w:val="23"/>
          <w:highlight w:val="none"/>
        </w:rPr>
      </w:pPr>
      <w:r>
        <w:rPr>
          <w:color w:val="auto"/>
          <w:spacing w:val="-13"/>
          <w:sz w:val="23"/>
          <w:szCs w:val="23"/>
          <w:highlight w:val="none"/>
        </w:rPr>
        <w:t>注：</w:t>
      </w:r>
      <w:r>
        <w:rPr>
          <w:color w:val="auto"/>
          <w:spacing w:val="6"/>
          <w:sz w:val="23"/>
          <w:szCs w:val="23"/>
          <w:highlight w:val="none"/>
        </w:rPr>
        <w:t>1.报价明细表中应列明报价组成的每个分项内容。</w:t>
      </w:r>
    </w:p>
    <w:p w14:paraId="4A9DDAA1">
      <w:pPr>
        <w:pStyle w:val="6"/>
        <w:numPr>
          <w:ilvl w:val="0"/>
          <w:numId w:val="1"/>
        </w:numPr>
        <w:spacing w:before="78" w:line="232" w:lineRule="auto"/>
        <w:ind w:firstLine="984" w:firstLineChars="400"/>
        <w:rPr>
          <w:rFonts w:hint="default"/>
          <w:color w:val="auto"/>
          <w:spacing w:val="8"/>
          <w:sz w:val="23"/>
          <w:szCs w:val="23"/>
          <w:highlight w:val="none"/>
          <w:lang w:val="en-US" w:eastAsia="zh-CN"/>
        </w:rPr>
      </w:pPr>
      <w:r>
        <w:rPr>
          <w:rFonts w:hint="eastAsia"/>
          <w:color w:val="auto"/>
          <w:spacing w:val="8"/>
          <w:sz w:val="23"/>
          <w:szCs w:val="23"/>
          <w:highlight w:val="none"/>
          <w:lang w:val="en-US" w:eastAsia="zh-CN"/>
        </w:rPr>
        <w:t>一体化设备可按单件设备填列，成套设备请按套装内每件物品填列。</w:t>
      </w:r>
    </w:p>
    <w:p w14:paraId="7B62AE18">
      <w:pPr>
        <w:spacing w:line="289" w:lineRule="auto"/>
        <w:rPr>
          <w:rFonts w:ascii="Arial"/>
          <w:color w:val="auto"/>
          <w:sz w:val="21"/>
          <w:highlight w:val="none"/>
        </w:rPr>
      </w:pPr>
    </w:p>
    <w:p w14:paraId="5350CE87">
      <w:pPr>
        <w:spacing w:line="289" w:lineRule="auto"/>
        <w:rPr>
          <w:rFonts w:ascii="Arial"/>
          <w:color w:val="auto"/>
          <w:sz w:val="21"/>
          <w:highlight w:val="none"/>
        </w:rPr>
      </w:pPr>
    </w:p>
    <w:p w14:paraId="29B496BD">
      <w:pPr>
        <w:spacing w:line="290" w:lineRule="auto"/>
        <w:rPr>
          <w:rFonts w:ascii="Arial"/>
          <w:color w:val="auto"/>
          <w:sz w:val="21"/>
          <w:highlight w:val="none"/>
        </w:rPr>
      </w:pPr>
    </w:p>
    <w:p w14:paraId="437876FA">
      <w:pPr>
        <w:pStyle w:val="6"/>
        <w:spacing w:before="75" w:line="325" w:lineRule="auto"/>
        <w:ind w:left="2527" w:right="1566" w:firstLine="2401"/>
        <w:rPr>
          <w:color w:val="auto"/>
          <w:sz w:val="23"/>
          <w:szCs w:val="23"/>
          <w:highlight w:val="none"/>
        </w:rPr>
      </w:pPr>
      <w:r>
        <w:rPr>
          <w:color w:val="auto"/>
          <w:sz w:val="23"/>
          <w:szCs w:val="23"/>
          <w:highlight w:val="none"/>
        </w:rPr>
        <w:t>投标人（公章</w:t>
      </w:r>
      <w:r>
        <w:rPr>
          <w:color w:val="auto"/>
          <w:spacing w:val="3"/>
          <w:sz w:val="23"/>
          <w:szCs w:val="23"/>
          <w:highlight w:val="none"/>
        </w:rPr>
        <w:t>）：</w:t>
      </w:r>
      <w:r>
        <w:rPr>
          <w:color w:val="auto"/>
          <w:spacing w:val="6"/>
          <w:sz w:val="23"/>
          <w:szCs w:val="23"/>
          <w:highlight w:val="none"/>
        </w:rPr>
        <w:t>法定代表人或授权代表（签字或盖章）：</w:t>
      </w:r>
    </w:p>
    <w:p w14:paraId="22E18568">
      <w:pPr>
        <w:pStyle w:val="6"/>
        <w:spacing w:line="227" w:lineRule="auto"/>
        <w:ind w:left="4967"/>
        <w:rPr>
          <w:color w:val="auto"/>
          <w:sz w:val="23"/>
          <w:szCs w:val="23"/>
          <w:highlight w:val="none"/>
        </w:rPr>
      </w:pPr>
      <w:r>
        <w:rPr>
          <w:color w:val="auto"/>
          <w:spacing w:val="-8"/>
          <w:sz w:val="23"/>
          <w:szCs w:val="23"/>
          <w:highlight w:val="none"/>
        </w:rPr>
        <w:t>日</w:t>
      </w:r>
      <w:r>
        <w:rPr>
          <w:color w:val="auto"/>
          <w:spacing w:val="18"/>
          <w:sz w:val="23"/>
          <w:szCs w:val="23"/>
          <w:highlight w:val="none"/>
        </w:rPr>
        <w:t xml:space="preserve"> </w:t>
      </w:r>
      <w:r>
        <w:rPr>
          <w:color w:val="auto"/>
          <w:spacing w:val="-8"/>
          <w:sz w:val="23"/>
          <w:szCs w:val="23"/>
          <w:highlight w:val="none"/>
        </w:rPr>
        <w:t>期：</w:t>
      </w:r>
      <w:r>
        <w:rPr>
          <w:color w:val="auto"/>
          <w:spacing w:val="23"/>
          <w:sz w:val="23"/>
          <w:szCs w:val="23"/>
          <w:highlight w:val="none"/>
        </w:rPr>
        <w:t xml:space="preserve"> </w:t>
      </w:r>
      <w:r>
        <w:rPr>
          <w:color w:val="auto"/>
          <w:spacing w:val="-8"/>
          <w:sz w:val="23"/>
          <w:szCs w:val="23"/>
          <w:highlight w:val="none"/>
        </w:rPr>
        <w:t>年</w:t>
      </w:r>
      <w:r>
        <w:rPr>
          <w:color w:val="auto"/>
          <w:spacing w:val="20"/>
          <w:sz w:val="23"/>
          <w:szCs w:val="23"/>
          <w:highlight w:val="none"/>
        </w:rPr>
        <w:t xml:space="preserve"> </w:t>
      </w:r>
      <w:r>
        <w:rPr>
          <w:color w:val="auto"/>
          <w:spacing w:val="-8"/>
          <w:sz w:val="23"/>
          <w:szCs w:val="23"/>
          <w:highlight w:val="none"/>
        </w:rPr>
        <w:t>月</w:t>
      </w:r>
      <w:r>
        <w:rPr>
          <w:color w:val="auto"/>
          <w:spacing w:val="55"/>
          <w:sz w:val="23"/>
          <w:szCs w:val="23"/>
          <w:highlight w:val="none"/>
        </w:rPr>
        <w:t xml:space="preserve"> </w:t>
      </w:r>
      <w:r>
        <w:rPr>
          <w:color w:val="auto"/>
          <w:spacing w:val="-8"/>
          <w:sz w:val="23"/>
          <w:szCs w:val="23"/>
          <w:highlight w:val="none"/>
        </w:rPr>
        <w:t>日</w:t>
      </w:r>
    </w:p>
    <w:p w14:paraId="419E4996">
      <w:pPr>
        <w:spacing w:line="194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sectPr>
          <w:footerReference r:id="rId8" w:type="default"/>
          <w:pgSz w:w="11906" w:h="16839"/>
          <w:pgMar w:top="1431" w:right="1785" w:bottom="1396" w:left="1785" w:header="0" w:footer="1234" w:gutter="0"/>
          <w:pgNumType w:fmt="decimal"/>
          <w:cols w:space="720" w:num="1"/>
        </w:sectPr>
      </w:pPr>
    </w:p>
    <w:p w14:paraId="474B8851">
      <w:pPr>
        <w:jc w:val="center"/>
        <w:rPr>
          <w:rFonts w:hint="eastAsia" w:ascii="仿宋" w:hAnsi="仿宋" w:eastAsia="仿宋" w:cs="仿宋"/>
          <w:color w:val="auto"/>
          <w:sz w:val="24"/>
          <w:szCs w:val="24"/>
          <w:highlight w:val="none"/>
          <w:vertAlign w:val="baseline"/>
          <w:lang w:val="en-US" w:eastAsia="zh-CN"/>
        </w:rPr>
      </w:pPr>
    </w:p>
    <w:p w14:paraId="189CE55A">
      <w:pPr>
        <w:spacing w:before="111" w:line="188" w:lineRule="auto"/>
        <w:ind w:left="5832"/>
        <w:rPr>
          <w:rFonts w:ascii="微软雅黑" w:hAnsi="微软雅黑" w:eastAsia="微软雅黑" w:cs="微软雅黑"/>
          <w:color w:val="auto"/>
          <w:sz w:val="26"/>
          <w:szCs w:val="26"/>
          <w:highlight w:val="none"/>
        </w:rPr>
      </w:pPr>
      <w:r>
        <w:rPr>
          <w:rFonts w:ascii="微软雅黑" w:hAnsi="微软雅黑" w:eastAsia="微软雅黑" w:cs="微软雅黑"/>
          <w:b/>
          <w:bCs/>
          <w:color w:val="auto"/>
          <w:spacing w:val="8"/>
          <w:sz w:val="26"/>
          <w:szCs w:val="26"/>
          <w:highlight w:val="none"/>
        </w:rPr>
        <w:t>第二部分</w:t>
      </w:r>
      <w:r>
        <w:rPr>
          <w:rFonts w:ascii="微软雅黑" w:hAnsi="微软雅黑" w:eastAsia="微软雅黑" w:cs="微软雅黑"/>
          <w:b/>
          <w:bCs/>
          <w:color w:val="auto"/>
          <w:spacing w:val="68"/>
          <w:sz w:val="26"/>
          <w:szCs w:val="26"/>
          <w:highlight w:val="none"/>
        </w:rPr>
        <w:t xml:space="preserve"> </w:t>
      </w:r>
      <w:r>
        <w:rPr>
          <w:rFonts w:ascii="微软雅黑" w:hAnsi="微软雅黑" w:eastAsia="微软雅黑" w:cs="微软雅黑"/>
          <w:b/>
          <w:bCs/>
          <w:color w:val="auto"/>
          <w:spacing w:val="8"/>
          <w:sz w:val="26"/>
          <w:szCs w:val="26"/>
          <w:highlight w:val="none"/>
        </w:rPr>
        <w:t>技术要求</w:t>
      </w:r>
    </w:p>
    <w:p w14:paraId="1EB5AB56">
      <w:pPr>
        <w:spacing w:line="84" w:lineRule="exact"/>
        <w:rPr>
          <w:color w:val="auto"/>
          <w:highlight w:val="none"/>
        </w:rPr>
      </w:pPr>
    </w:p>
    <w:tbl>
      <w:tblPr>
        <w:tblStyle w:val="33"/>
        <w:tblW w:w="1408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0"/>
        <w:gridCol w:w="2032"/>
        <w:gridCol w:w="8064"/>
        <w:gridCol w:w="833"/>
        <w:gridCol w:w="934"/>
        <w:gridCol w:w="1054"/>
      </w:tblGrid>
      <w:tr w14:paraId="1BD19E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170" w:type="dxa"/>
            <w:vAlign w:val="top"/>
          </w:tcPr>
          <w:p w14:paraId="07160E23">
            <w:pPr>
              <w:pStyle w:val="32"/>
              <w:spacing w:before="185" w:line="221" w:lineRule="auto"/>
              <w:ind w:left="351"/>
              <w:rPr>
                <w:color w:val="auto"/>
                <w:highlight w:val="none"/>
              </w:rPr>
            </w:pPr>
            <w:r>
              <w:rPr>
                <w:b/>
                <w:bCs/>
                <w:color w:val="auto"/>
                <w:spacing w:val="-7"/>
                <w:highlight w:val="none"/>
              </w:rPr>
              <w:t>序号</w:t>
            </w:r>
          </w:p>
        </w:tc>
        <w:tc>
          <w:tcPr>
            <w:tcW w:w="2032" w:type="dxa"/>
            <w:vAlign w:val="top"/>
          </w:tcPr>
          <w:p w14:paraId="7571AC3A">
            <w:pPr>
              <w:pStyle w:val="32"/>
              <w:spacing w:before="185" w:line="221" w:lineRule="auto"/>
              <w:ind w:left="541"/>
              <w:rPr>
                <w:color w:val="auto"/>
                <w:highlight w:val="none"/>
              </w:rPr>
            </w:pPr>
            <w:r>
              <w:rPr>
                <w:b/>
                <w:bCs/>
                <w:color w:val="auto"/>
                <w:spacing w:val="-6"/>
                <w:highlight w:val="none"/>
              </w:rPr>
              <w:t>设备名称</w:t>
            </w:r>
          </w:p>
        </w:tc>
        <w:tc>
          <w:tcPr>
            <w:tcW w:w="8064" w:type="dxa"/>
            <w:vAlign w:val="top"/>
          </w:tcPr>
          <w:p w14:paraId="2753CAC8">
            <w:pPr>
              <w:pStyle w:val="32"/>
              <w:spacing w:before="186" w:line="219" w:lineRule="auto"/>
              <w:ind w:left="3559"/>
              <w:rPr>
                <w:color w:val="auto"/>
                <w:highlight w:val="none"/>
              </w:rPr>
            </w:pPr>
            <w:r>
              <w:rPr>
                <w:b/>
                <w:bCs/>
                <w:color w:val="auto"/>
                <w:spacing w:val="-5"/>
                <w:highlight w:val="none"/>
              </w:rPr>
              <w:t>技术参数</w:t>
            </w:r>
          </w:p>
        </w:tc>
        <w:tc>
          <w:tcPr>
            <w:tcW w:w="833" w:type="dxa"/>
            <w:vAlign w:val="top"/>
          </w:tcPr>
          <w:p w14:paraId="3A328618">
            <w:pPr>
              <w:pStyle w:val="32"/>
              <w:spacing w:before="186" w:line="219" w:lineRule="auto"/>
              <w:ind w:left="185"/>
              <w:rPr>
                <w:color w:val="auto"/>
                <w:highlight w:val="none"/>
              </w:rPr>
            </w:pPr>
            <w:r>
              <w:rPr>
                <w:b/>
                <w:bCs/>
                <w:color w:val="auto"/>
                <w:spacing w:val="-9"/>
                <w:highlight w:val="none"/>
              </w:rPr>
              <w:t>数量</w:t>
            </w:r>
          </w:p>
        </w:tc>
        <w:tc>
          <w:tcPr>
            <w:tcW w:w="934" w:type="dxa"/>
            <w:vAlign w:val="top"/>
          </w:tcPr>
          <w:p w14:paraId="5737E571">
            <w:pPr>
              <w:pStyle w:val="32"/>
              <w:spacing w:before="185" w:line="220" w:lineRule="auto"/>
              <w:ind w:left="235"/>
              <w:rPr>
                <w:color w:val="auto"/>
                <w:highlight w:val="none"/>
              </w:rPr>
            </w:pPr>
            <w:r>
              <w:rPr>
                <w:b/>
                <w:bCs/>
                <w:color w:val="auto"/>
                <w:spacing w:val="-9"/>
                <w:highlight w:val="none"/>
              </w:rPr>
              <w:t>单位</w:t>
            </w:r>
          </w:p>
        </w:tc>
        <w:tc>
          <w:tcPr>
            <w:tcW w:w="1054" w:type="dxa"/>
            <w:vAlign w:val="top"/>
          </w:tcPr>
          <w:p w14:paraId="4F5D0E83">
            <w:pPr>
              <w:pStyle w:val="32"/>
              <w:spacing w:before="185" w:line="221" w:lineRule="auto"/>
              <w:ind w:left="296"/>
              <w:rPr>
                <w:color w:val="auto"/>
                <w:highlight w:val="none"/>
              </w:rPr>
            </w:pPr>
            <w:r>
              <w:rPr>
                <w:b/>
                <w:bCs/>
                <w:color w:val="auto"/>
                <w:spacing w:val="-9"/>
                <w:highlight w:val="none"/>
              </w:rPr>
              <w:t>备注</w:t>
            </w:r>
          </w:p>
        </w:tc>
      </w:tr>
      <w:tr w14:paraId="1FAEFF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4087" w:type="dxa"/>
            <w:gridSpan w:val="6"/>
            <w:vAlign w:val="top"/>
          </w:tcPr>
          <w:p w14:paraId="48FC7BDC">
            <w:pPr>
              <w:pStyle w:val="32"/>
              <w:spacing w:before="181" w:line="220" w:lineRule="auto"/>
              <w:ind w:left="6569"/>
              <w:rPr>
                <w:color w:val="auto"/>
                <w:highlight w:val="none"/>
              </w:rPr>
            </w:pPr>
            <w:r>
              <w:rPr>
                <w:b/>
                <w:bCs/>
                <w:color w:val="auto"/>
                <w:spacing w:val="-5"/>
                <w:highlight w:val="none"/>
              </w:rPr>
              <w:t>校级平台</w:t>
            </w:r>
          </w:p>
        </w:tc>
      </w:tr>
      <w:tr w14:paraId="6A61A1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70" w:type="dxa"/>
            <w:vAlign w:val="top"/>
          </w:tcPr>
          <w:p w14:paraId="7F02221E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F8FCDD5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AE6C665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9E80BB7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48C02C6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9B97251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8AB0604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14F82A7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6F8608E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FB1ECCB">
            <w:pPr>
              <w:spacing w:line="258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4B45769">
            <w:pPr>
              <w:spacing w:line="258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264B72B">
            <w:pPr>
              <w:pStyle w:val="32"/>
              <w:spacing w:before="78" w:line="241" w:lineRule="auto"/>
              <w:ind w:left="614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1</w:t>
            </w:r>
          </w:p>
        </w:tc>
        <w:tc>
          <w:tcPr>
            <w:tcW w:w="2032" w:type="dxa"/>
            <w:vAlign w:val="top"/>
          </w:tcPr>
          <w:p w14:paraId="3F5025E6">
            <w:pPr>
              <w:spacing w:line="259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354198B">
            <w:pPr>
              <w:spacing w:line="259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862AA87">
            <w:pPr>
              <w:spacing w:line="259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1A74CB6">
            <w:pPr>
              <w:spacing w:line="259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790EED9">
            <w:pPr>
              <w:spacing w:line="259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A1BC6EC">
            <w:pPr>
              <w:spacing w:line="260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80417C7">
            <w:pPr>
              <w:spacing w:line="260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250E90F">
            <w:pPr>
              <w:spacing w:line="260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5084FFD">
            <w:pPr>
              <w:spacing w:line="260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43BE2AB">
            <w:pPr>
              <w:spacing w:line="260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D292585">
            <w:pPr>
              <w:pStyle w:val="32"/>
              <w:spacing w:before="78" w:line="363" w:lineRule="auto"/>
              <w:ind w:left="906" w:right="144" w:hanging="746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color w:val="auto"/>
                <w:spacing w:val="-9"/>
                <w:highlight w:val="none"/>
              </w:rPr>
              <w:t>AI 自助体测</w:t>
            </w:r>
            <w:r>
              <w:rPr>
                <w:rFonts w:hint="eastAsia"/>
                <w:color w:val="auto"/>
                <w:spacing w:val="-9"/>
                <w:highlight w:val="none"/>
                <w:lang w:val="en-US" w:eastAsia="zh-CN"/>
              </w:rPr>
              <w:t>管理平台</w:t>
            </w:r>
          </w:p>
        </w:tc>
        <w:tc>
          <w:tcPr>
            <w:tcW w:w="8064" w:type="dxa"/>
            <w:vAlign w:val="top"/>
          </w:tcPr>
          <w:p w14:paraId="24EE8823">
            <w:pPr>
              <w:pStyle w:val="32"/>
              <w:spacing w:before="117" w:line="360" w:lineRule="auto"/>
              <w:ind w:left="114" w:right="23" w:firstLine="17"/>
              <w:rPr>
                <w:color w:val="auto"/>
                <w:highlight w:val="none"/>
              </w:rPr>
            </w:pPr>
            <w:r>
              <w:rPr>
                <w:color w:val="auto"/>
                <w:spacing w:val="-7"/>
                <w:highlight w:val="none"/>
              </w:rPr>
              <w:t>1.具备自助式体测功能，实现全部国家体质测试</w:t>
            </w:r>
            <w:r>
              <w:rPr>
                <w:color w:val="auto"/>
                <w:spacing w:val="-8"/>
                <w:highlight w:val="none"/>
              </w:rPr>
              <w:t>项目的自助测试、数据采集、</w:t>
            </w:r>
            <w:r>
              <w:rPr>
                <w:color w:val="auto"/>
                <w:spacing w:val="-7"/>
                <w:highlight w:val="none"/>
              </w:rPr>
              <w:t>分析，实现体质测试过程违规自动判定和成绩测试（包括但不限于立定跳</w:t>
            </w:r>
            <w:r>
              <w:rPr>
                <w:color w:val="auto"/>
                <w:spacing w:val="-8"/>
                <w:highlight w:val="none"/>
              </w:rPr>
              <w:t>远、</w:t>
            </w:r>
            <w:r>
              <w:rPr>
                <w:color w:val="auto"/>
                <w:spacing w:val="-7"/>
                <w:highlight w:val="none"/>
              </w:rPr>
              <w:t>仰卧起坐、引体向上、坐位体前屈、</w:t>
            </w:r>
            <w:r>
              <w:rPr>
                <w:rFonts w:hint="eastAsia"/>
                <w:color w:val="auto"/>
                <w:spacing w:val="-7"/>
                <w:highlight w:val="none"/>
                <w:lang w:val="en-US" w:eastAsia="zh-CN"/>
              </w:rPr>
              <w:t>50米、</w:t>
            </w:r>
            <w:r>
              <w:rPr>
                <w:color w:val="auto"/>
                <w:spacing w:val="-7"/>
                <w:highlight w:val="none"/>
              </w:rPr>
              <w:t>800/1000</w:t>
            </w:r>
            <w:r>
              <w:rPr>
                <w:color w:val="auto"/>
                <w:spacing w:val="-49"/>
                <w:highlight w:val="none"/>
              </w:rPr>
              <w:t xml:space="preserve"> </w:t>
            </w:r>
            <w:r>
              <w:rPr>
                <w:color w:val="auto"/>
                <w:spacing w:val="-7"/>
                <w:highlight w:val="none"/>
              </w:rPr>
              <w:t>米、BMI、肺活量等</w:t>
            </w:r>
            <w:r>
              <w:rPr>
                <w:color w:val="auto"/>
                <w:spacing w:val="-8"/>
                <w:highlight w:val="none"/>
              </w:rPr>
              <w:t>运动项目</w:t>
            </w:r>
            <w:r>
              <w:rPr>
                <w:color w:val="auto"/>
                <w:spacing w:val="-55"/>
                <w:w w:val="86"/>
                <w:highlight w:val="none"/>
              </w:rPr>
              <w:t>）；</w:t>
            </w:r>
          </w:p>
          <w:p w14:paraId="627AA1B6">
            <w:pPr>
              <w:pStyle w:val="32"/>
              <w:spacing w:before="3" w:line="359" w:lineRule="auto"/>
              <w:ind w:left="113" w:right="103" w:firstLine="16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color w:val="auto"/>
                <w:spacing w:val="-3"/>
                <w:highlight w:val="none"/>
              </w:rPr>
              <w:t>2.具备全项目无感人脸方式检录，站在测试位前系统自动检录，</w:t>
            </w:r>
            <w:r>
              <w:rPr>
                <w:rFonts w:hint="eastAsia"/>
                <w:color w:val="auto"/>
                <w:spacing w:val="-3"/>
                <w:highlight w:val="none"/>
                <w:lang w:val="en-US" w:eastAsia="zh-CN"/>
              </w:rPr>
              <w:t>完成后语音或者显示提示已经测试完成。</w:t>
            </w:r>
          </w:p>
          <w:p w14:paraId="5A68E715">
            <w:pPr>
              <w:pStyle w:val="32"/>
              <w:spacing w:line="219" w:lineRule="auto"/>
              <w:ind w:left="118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highlight w:val="none"/>
              </w:rPr>
              <w:t>3.具备测试过程中进行成绩补录、修改等操作；</w:t>
            </w:r>
          </w:p>
          <w:p w14:paraId="613B9FE1">
            <w:pPr>
              <w:pStyle w:val="32"/>
              <w:spacing w:before="182" w:line="360" w:lineRule="auto"/>
              <w:ind w:left="116" w:right="103" w:hanging="3"/>
              <w:rPr>
                <w:color w:val="auto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4.具备成绩筛选，学生单项目有多条测试记录的</w:t>
            </w:r>
            <w:r>
              <w:rPr>
                <w:color w:val="auto"/>
                <w:spacing w:val="-3"/>
                <w:highlight w:val="none"/>
              </w:rPr>
              <w:t>，系统自动筛选取最好成绩</w:t>
            </w:r>
            <w:r>
              <w:rPr>
                <w:color w:val="auto"/>
                <w:spacing w:val="-2"/>
                <w:highlight w:val="none"/>
              </w:rPr>
              <w:t>为体测最终成绩；</w:t>
            </w:r>
          </w:p>
          <w:p w14:paraId="0EF1655D">
            <w:pPr>
              <w:pStyle w:val="32"/>
              <w:spacing w:before="4" w:line="359" w:lineRule="auto"/>
              <w:ind w:left="112" w:right="103" w:firstLine="17"/>
              <w:rPr>
                <w:color w:val="auto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5.具备项目多测位部署，根据要求进行体测中心部署实现多项目、多测位</w:t>
            </w:r>
            <w:r>
              <w:rPr>
                <w:color w:val="auto"/>
                <w:spacing w:val="-1"/>
                <w:highlight w:val="none"/>
              </w:rPr>
              <w:t>并发测试，多设备独立使用，互不干扰</w:t>
            </w:r>
            <w:r>
              <w:rPr>
                <w:color w:val="auto"/>
                <w:spacing w:val="-32"/>
                <w:highlight w:val="none"/>
              </w:rPr>
              <w:t>；</w:t>
            </w:r>
          </w:p>
          <w:p w14:paraId="21320FCB">
            <w:pPr>
              <w:pStyle w:val="32"/>
              <w:spacing w:before="4" w:line="359" w:lineRule="auto"/>
              <w:ind w:left="112" w:right="103" w:firstLine="17"/>
              <w:rPr>
                <w:color w:val="auto"/>
                <w:spacing w:val="-3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6.具备测试成绩溯源等功能。</w:t>
            </w:r>
          </w:p>
          <w:p w14:paraId="486A4E65">
            <w:pPr>
              <w:pStyle w:val="32"/>
              <w:spacing w:before="4" w:line="359" w:lineRule="auto"/>
              <w:ind w:left="112" w:right="103" w:firstLine="17"/>
              <w:rPr>
                <w:rFonts w:hint="default" w:eastAsia="宋体"/>
                <w:color w:val="auto"/>
                <w:spacing w:val="-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-3"/>
                <w:highlight w:val="none"/>
                <w:lang w:val="en-US" w:eastAsia="zh-CN"/>
              </w:rPr>
              <w:t>7.学生体育数据智能分析功能。</w:t>
            </w:r>
          </w:p>
        </w:tc>
        <w:tc>
          <w:tcPr>
            <w:tcW w:w="833" w:type="dxa"/>
            <w:vAlign w:val="top"/>
          </w:tcPr>
          <w:p w14:paraId="3EA7D6AC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718DC44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56EC305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C7DE63F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288A7D2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6C05526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F694847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53D8744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C1842E8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7CD66E1">
            <w:pPr>
              <w:spacing w:line="258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F923B89">
            <w:pPr>
              <w:spacing w:line="258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2E0C01A">
            <w:pPr>
              <w:pStyle w:val="32"/>
              <w:spacing w:before="78" w:line="241" w:lineRule="auto"/>
              <w:ind w:left="383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1</w:t>
            </w:r>
          </w:p>
        </w:tc>
        <w:tc>
          <w:tcPr>
            <w:tcW w:w="934" w:type="dxa"/>
            <w:vAlign w:val="top"/>
          </w:tcPr>
          <w:p w14:paraId="3351503B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A89A356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8658303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6366FDE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AFAC15B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48A4C90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725C078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2E6DE39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501420E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2012FFE">
            <w:pPr>
              <w:spacing w:line="258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13D56B1">
            <w:pPr>
              <w:spacing w:line="258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D017643">
            <w:pPr>
              <w:pStyle w:val="32"/>
              <w:spacing w:before="78" w:line="220" w:lineRule="auto"/>
              <w:ind w:left="357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套</w:t>
            </w:r>
          </w:p>
        </w:tc>
        <w:tc>
          <w:tcPr>
            <w:tcW w:w="1054" w:type="dxa"/>
            <w:vAlign w:val="top"/>
          </w:tcPr>
          <w:p w14:paraId="3ED00632">
            <w:pPr>
              <w:rPr>
                <w:rFonts w:ascii="Arial"/>
                <w:color w:val="auto"/>
                <w:sz w:val="21"/>
                <w:highlight w:val="none"/>
              </w:rPr>
            </w:pPr>
          </w:p>
          <w:p w14:paraId="0CD70A13">
            <w:pPr>
              <w:bidi w:val="0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  <w:p w14:paraId="433E832D">
            <w:pPr>
              <w:bidi w:val="0"/>
              <w:rPr>
                <w:color w:val="auto"/>
                <w:highlight w:val="none"/>
                <w:lang w:val="en-US" w:eastAsia="zh-CN"/>
              </w:rPr>
            </w:pPr>
          </w:p>
          <w:p w14:paraId="20E25FB2">
            <w:pPr>
              <w:bidi w:val="0"/>
              <w:rPr>
                <w:color w:val="auto"/>
                <w:highlight w:val="none"/>
                <w:lang w:val="en-US" w:eastAsia="zh-CN"/>
              </w:rPr>
            </w:pPr>
          </w:p>
          <w:p w14:paraId="5A6C029F">
            <w:pPr>
              <w:bidi w:val="0"/>
              <w:rPr>
                <w:color w:val="auto"/>
                <w:highlight w:val="none"/>
                <w:lang w:val="en-US" w:eastAsia="zh-CN"/>
              </w:rPr>
            </w:pPr>
          </w:p>
          <w:p w14:paraId="45F92A89">
            <w:pPr>
              <w:bidi w:val="0"/>
              <w:rPr>
                <w:color w:val="auto"/>
                <w:highlight w:val="none"/>
                <w:lang w:val="en-US" w:eastAsia="zh-CN"/>
              </w:rPr>
            </w:pPr>
          </w:p>
          <w:p w14:paraId="1A0B7B27">
            <w:pPr>
              <w:bidi w:val="0"/>
              <w:rPr>
                <w:color w:val="auto"/>
                <w:highlight w:val="none"/>
                <w:lang w:val="en-US" w:eastAsia="zh-CN"/>
              </w:rPr>
            </w:pPr>
          </w:p>
          <w:p w14:paraId="62ACC835">
            <w:pPr>
              <w:bidi w:val="0"/>
              <w:rPr>
                <w:color w:val="auto"/>
                <w:highlight w:val="none"/>
                <w:lang w:val="en-US" w:eastAsia="zh-CN"/>
              </w:rPr>
            </w:pPr>
          </w:p>
          <w:p w14:paraId="769526D6">
            <w:pPr>
              <w:bidi w:val="0"/>
              <w:rPr>
                <w:color w:val="auto"/>
                <w:highlight w:val="none"/>
                <w:lang w:val="en-US" w:eastAsia="zh-CN"/>
              </w:rPr>
            </w:pPr>
          </w:p>
          <w:p w14:paraId="496F2EC7">
            <w:pPr>
              <w:bidi w:val="0"/>
              <w:rPr>
                <w:color w:val="auto"/>
                <w:highlight w:val="none"/>
                <w:lang w:val="en-US" w:eastAsia="zh-CN"/>
              </w:rPr>
            </w:pPr>
          </w:p>
          <w:p w14:paraId="644C43C7">
            <w:pPr>
              <w:bidi w:val="0"/>
              <w:rPr>
                <w:color w:val="auto"/>
                <w:highlight w:val="none"/>
                <w:lang w:val="en-US" w:eastAsia="zh-CN"/>
              </w:rPr>
            </w:pPr>
          </w:p>
          <w:p w14:paraId="3F728EE2">
            <w:pPr>
              <w:bidi w:val="0"/>
              <w:jc w:val="left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投标人根据各自平台后附系统管理平台操作操作界面</w:t>
            </w:r>
          </w:p>
        </w:tc>
      </w:tr>
    </w:tbl>
    <w:p w14:paraId="24D2783C">
      <w:pPr>
        <w:rPr>
          <w:rFonts w:ascii="Arial"/>
          <w:color w:val="auto"/>
          <w:sz w:val="21"/>
          <w:highlight w:val="none"/>
        </w:rPr>
      </w:pPr>
    </w:p>
    <w:p w14:paraId="1807BF3D">
      <w:pPr>
        <w:rPr>
          <w:rFonts w:ascii="Arial" w:hAnsi="Arial" w:eastAsia="Arial" w:cs="Arial"/>
          <w:color w:val="auto"/>
          <w:sz w:val="21"/>
          <w:szCs w:val="21"/>
          <w:highlight w:val="none"/>
        </w:rPr>
        <w:sectPr>
          <w:pgSz w:w="16839" w:h="11906"/>
          <w:pgMar w:top="400" w:right="1305" w:bottom="400" w:left="1440" w:header="0" w:footer="0" w:gutter="0"/>
          <w:cols w:space="720" w:num="1"/>
        </w:sectPr>
      </w:pPr>
    </w:p>
    <w:p w14:paraId="566E5FC1">
      <w:pPr>
        <w:spacing w:before="39"/>
        <w:rPr>
          <w:color w:val="auto"/>
          <w:highlight w:val="none"/>
        </w:rPr>
      </w:pPr>
    </w:p>
    <w:p w14:paraId="5B8AFACD">
      <w:pPr>
        <w:spacing w:before="39"/>
        <w:rPr>
          <w:color w:val="auto"/>
          <w:highlight w:val="none"/>
        </w:rPr>
      </w:pPr>
    </w:p>
    <w:p w14:paraId="4BC36264">
      <w:pPr>
        <w:spacing w:before="38"/>
        <w:rPr>
          <w:color w:val="auto"/>
          <w:highlight w:val="none"/>
        </w:rPr>
      </w:pPr>
    </w:p>
    <w:p w14:paraId="19475F8F">
      <w:pPr>
        <w:spacing w:before="38"/>
        <w:rPr>
          <w:color w:val="auto"/>
          <w:highlight w:val="none"/>
        </w:rPr>
      </w:pPr>
    </w:p>
    <w:p w14:paraId="7D40855C">
      <w:pPr>
        <w:spacing w:before="38"/>
        <w:rPr>
          <w:color w:val="auto"/>
          <w:highlight w:val="none"/>
        </w:rPr>
      </w:pPr>
    </w:p>
    <w:tbl>
      <w:tblPr>
        <w:tblStyle w:val="33"/>
        <w:tblW w:w="1408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0"/>
        <w:gridCol w:w="2032"/>
        <w:gridCol w:w="8064"/>
        <w:gridCol w:w="833"/>
        <w:gridCol w:w="934"/>
        <w:gridCol w:w="1054"/>
      </w:tblGrid>
      <w:tr w14:paraId="2953DB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3" w:hRule="atLeast"/>
        </w:trPr>
        <w:tc>
          <w:tcPr>
            <w:tcW w:w="1170" w:type="dxa"/>
            <w:vAlign w:val="top"/>
          </w:tcPr>
          <w:p w14:paraId="0A1DB841">
            <w:pPr>
              <w:spacing w:line="250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0E35814">
            <w:pPr>
              <w:spacing w:line="250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B3B8EED">
            <w:pPr>
              <w:spacing w:line="250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16DDFC6">
            <w:pPr>
              <w:spacing w:line="250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4021A74">
            <w:pPr>
              <w:spacing w:line="251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B10D43C">
            <w:pPr>
              <w:spacing w:line="251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F13C446">
            <w:pPr>
              <w:spacing w:line="251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B900106">
            <w:pPr>
              <w:spacing w:line="251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DAE3229">
            <w:pPr>
              <w:spacing w:line="251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9A2116C">
            <w:pPr>
              <w:spacing w:line="251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38A5A18">
            <w:pPr>
              <w:spacing w:line="251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7FEB16C">
            <w:pPr>
              <w:spacing w:line="251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37B817F">
            <w:pPr>
              <w:spacing w:line="251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456F877">
            <w:pPr>
              <w:spacing w:line="251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2ED1E53">
            <w:pPr>
              <w:spacing w:line="251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79905AD">
            <w:pPr>
              <w:pStyle w:val="32"/>
              <w:spacing w:before="78" w:line="241" w:lineRule="auto"/>
              <w:ind w:left="599"/>
              <w:rPr>
                <w:rFonts w:hint="eastAsia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2032" w:type="dxa"/>
            <w:vAlign w:val="top"/>
          </w:tcPr>
          <w:p w14:paraId="6816539A">
            <w:pPr>
              <w:spacing w:line="252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14B88E4">
            <w:pPr>
              <w:spacing w:line="252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AEEAE99">
            <w:pPr>
              <w:spacing w:line="252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9154B30">
            <w:pPr>
              <w:spacing w:line="252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7A18D2E">
            <w:pPr>
              <w:spacing w:line="252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7D75919">
            <w:pPr>
              <w:spacing w:line="252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FC31741">
            <w:pPr>
              <w:spacing w:line="252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97BDF88">
            <w:pPr>
              <w:spacing w:line="252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C37E44A">
            <w:pPr>
              <w:spacing w:line="252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D364042">
            <w:pPr>
              <w:spacing w:line="252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6396737">
            <w:pPr>
              <w:spacing w:line="252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3998ECA">
            <w:pPr>
              <w:spacing w:line="252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5EBB3A9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79EB492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C4475B3">
            <w:pPr>
              <w:pStyle w:val="32"/>
              <w:spacing w:before="78" w:line="363" w:lineRule="auto"/>
              <w:ind w:left="779" w:right="144" w:hanging="635"/>
              <w:rPr>
                <w:color w:val="auto"/>
                <w:highlight w:val="none"/>
              </w:rPr>
            </w:pPr>
          </w:p>
        </w:tc>
        <w:tc>
          <w:tcPr>
            <w:tcW w:w="8064" w:type="dxa"/>
            <w:vAlign w:val="top"/>
          </w:tcPr>
          <w:p w14:paraId="20C8FFE3">
            <w:pPr>
              <w:pStyle w:val="32"/>
              <w:spacing w:before="119" w:line="219" w:lineRule="auto"/>
              <w:ind w:left="117"/>
              <w:rPr>
                <w:color w:val="auto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一、基础信息管理</w:t>
            </w:r>
          </w:p>
          <w:p w14:paraId="42E415F2">
            <w:pPr>
              <w:pStyle w:val="32"/>
              <w:spacing w:before="182" w:line="360" w:lineRule="auto"/>
              <w:ind w:left="113" w:right="103" w:firstLine="18"/>
              <w:rPr>
                <w:color w:val="auto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1.具备智慧体育数据多级管理及分析，具备学生校级体育数据总览、运动数</w:t>
            </w:r>
            <w:r>
              <w:rPr>
                <w:color w:val="auto"/>
                <w:spacing w:val="-2"/>
                <w:highlight w:val="none"/>
              </w:rPr>
              <w:t>据管理、国家体测管理、体育课基础数据管</w:t>
            </w:r>
            <w:r>
              <w:rPr>
                <w:color w:val="auto"/>
                <w:spacing w:val="-3"/>
                <w:highlight w:val="none"/>
              </w:rPr>
              <w:t>理、体育考试管理、教学管理模</w:t>
            </w:r>
            <w:r>
              <w:rPr>
                <w:color w:val="auto"/>
                <w:spacing w:val="-5"/>
                <w:highlight w:val="none"/>
              </w:rPr>
              <w:t>块；</w:t>
            </w:r>
          </w:p>
          <w:p w14:paraId="081D13F1">
            <w:pPr>
              <w:pStyle w:val="32"/>
              <w:spacing w:line="219" w:lineRule="auto"/>
              <w:ind w:left="117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highlight w:val="none"/>
              </w:rPr>
              <w:t>2.具备切换</w:t>
            </w:r>
            <w:r>
              <w:rPr>
                <w:rFonts w:hint="eastAsia"/>
                <w:color w:val="auto"/>
                <w:spacing w:val="-1"/>
                <w:highlight w:val="none"/>
                <w:lang w:val="en-US" w:eastAsia="zh-CN"/>
              </w:rPr>
              <w:t>各时间节点</w:t>
            </w:r>
            <w:r>
              <w:rPr>
                <w:color w:val="auto"/>
                <w:spacing w:val="-1"/>
                <w:highlight w:val="none"/>
              </w:rPr>
              <w:t>查看各类学生数据；</w:t>
            </w:r>
          </w:p>
          <w:p w14:paraId="29636B10">
            <w:pPr>
              <w:pStyle w:val="32"/>
              <w:spacing w:before="182" w:line="219" w:lineRule="auto"/>
              <w:ind w:left="118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highlight w:val="none"/>
              </w:rPr>
              <w:t>3.具备多级账号登录管理，分级查看体育数据信息，实现精准数据管理；</w:t>
            </w:r>
          </w:p>
          <w:p w14:paraId="5444281C">
            <w:pPr>
              <w:pStyle w:val="32"/>
              <w:spacing w:before="183" w:line="360" w:lineRule="auto"/>
              <w:ind w:left="133" w:right="103" w:hanging="20"/>
              <w:rPr>
                <w:color w:val="auto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4.具备帐号登陆后保留操作留痕日志记录，可查</w:t>
            </w:r>
            <w:r>
              <w:rPr>
                <w:color w:val="auto"/>
                <w:spacing w:val="-3"/>
                <w:highlight w:val="none"/>
              </w:rPr>
              <w:t>看追溯，避免帐号泄露导致</w:t>
            </w:r>
            <w:r>
              <w:rPr>
                <w:color w:val="auto"/>
                <w:spacing w:val="-2"/>
                <w:highlight w:val="none"/>
              </w:rPr>
              <w:t>的数据丢失、数据篡改等数据安全问题；</w:t>
            </w:r>
          </w:p>
          <w:p w14:paraId="00C72F70">
            <w:pPr>
              <w:pStyle w:val="32"/>
              <w:spacing w:before="1" w:line="218" w:lineRule="auto"/>
              <w:ind w:left="118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highlight w:val="none"/>
              </w:rPr>
              <w:t>5.具备提供标准数据接口，可与外部系统进行基础数据对接；</w:t>
            </w:r>
          </w:p>
          <w:p w14:paraId="6BE41783">
            <w:pPr>
              <w:pStyle w:val="32"/>
              <w:spacing w:before="184" w:line="360" w:lineRule="auto"/>
              <w:ind w:left="116" w:right="103"/>
              <w:rPr>
                <w:color w:val="auto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6.具备权限控制</w:t>
            </w:r>
            <w:r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  <w:t>及</w:t>
            </w:r>
            <w:r>
              <w:rPr>
                <w:color w:val="auto"/>
                <w:spacing w:val="-2"/>
                <w:highlight w:val="none"/>
              </w:rPr>
              <w:t>可靠的备份</w:t>
            </w:r>
            <w:r>
              <w:rPr>
                <w:color w:val="auto"/>
                <w:spacing w:val="-3"/>
                <w:highlight w:val="none"/>
              </w:rPr>
              <w:t>和恢复机制等，确保数据的完整性和可用性；</w:t>
            </w:r>
          </w:p>
          <w:p w14:paraId="1691C8A8">
            <w:pPr>
              <w:pStyle w:val="32"/>
              <w:spacing w:line="360" w:lineRule="auto"/>
              <w:ind w:left="115" w:right="103" w:firstLine="4"/>
              <w:rPr>
                <w:color w:val="auto"/>
                <w:spacing w:val="-1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7.具备通过身份验证、权限控制和实时监测等多层次的安全保障措施，以保</w:t>
            </w:r>
            <w:r>
              <w:rPr>
                <w:color w:val="auto"/>
                <w:spacing w:val="-1"/>
                <w:highlight w:val="none"/>
              </w:rPr>
              <w:t>护用户的隐私和数据安全。</w:t>
            </w:r>
          </w:p>
          <w:p w14:paraId="06F2023B">
            <w:pPr>
              <w:pStyle w:val="32"/>
              <w:spacing w:line="360" w:lineRule="auto"/>
              <w:ind w:left="115" w:right="103" w:firstLine="4"/>
              <w:rPr>
                <w:color w:val="auto"/>
                <w:spacing w:val="-3"/>
                <w:highlight w:val="none"/>
              </w:rPr>
            </w:pPr>
            <w:r>
              <w:rPr>
                <w:rFonts w:hint="eastAsia"/>
                <w:color w:val="auto"/>
                <w:spacing w:val="-3"/>
                <w:highlight w:val="none"/>
                <w:lang w:val="en-US" w:eastAsia="zh-CN"/>
              </w:rPr>
              <w:t>8.</w:t>
            </w:r>
            <w:r>
              <w:rPr>
                <w:color w:val="auto"/>
                <w:spacing w:val="-3"/>
                <w:highlight w:val="none"/>
              </w:rPr>
              <w:t>具备学生手机登录</w:t>
            </w:r>
            <w:r>
              <w:rPr>
                <w:b/>
                <w:bCs/>
                <w:color w:val="auto"/>
                <w:spacing w:val="-3"/>
                <w:sz w:val="24"/>
                <w:szCs w:val="24"/>
                <w:highlight w:val="none"/>
              </w:rPr>
              <w:t>小程序</w:t>
            </w:r>
            <w:r>
              <w:rPr>
                <w:rFonts w:hint="eastAsia"/>
                <w:b/>
                <w:bCs/>
                <w:color w:val="auto"/>
                <w:spacing w:val="-3"/>
                <w:sz w:val="24"/>
                <w:szCs w:val="24"/>
                <w:highlight w:val="none"/>
                <w:lang w:val="en-US" w:eastAsia="zh-CN"/>
              </w:rPr>
              <w:t>/对接智慧校园平台</w:t>
            </w:r>
            <w:r>
              <w:rPr>
                <w:color w:val="auto"/>
                <w:spacing w:val="-3"/>
                <w:highlight w:val="none"/>
              </w:rPr>
              <w:t>，完成智慧体育全程自助测试等操作；</w:t>
            </w:r>
          </w:p>
          <w:p w14:paraId="01871E60">
            <w:pPr>
              <w:pStyle w:val="32"/>
              <w:spacing w:line="360" w:lineRule="auto"/>
              <w:ind w:left="115" w:right="103" w:firstLine="4"/>
              <w:rPr>
                <w:color w:val="auto"/>
                <w:spacing w:val="-3"/>
                <w:highlight w:val="none"/>
              </w:rPr>
            </w:pPr>
            <w:r>
              <w:rPr>
                <w:rFonts w:hint="eastAsia"/>
                <w:color w:val="auto"/>
                <w:spacing w:val="-3"/>
                <w:highlight w:val="none"/>
                <w:lang w:val="en-US" w:eastAsia="zh-CN"/>
              </w:rPr>
              <w:t>9.</w:t>
            </w:r>
            <w:r>
              <w:rPr>
                <w:color w:val="auto"/>
                <w:spacing w:val="-3"/>
                <w:highlight w:val="none"/>
              </w:rPr>
              <w:t>具备</w:t>
            </w:r>
            <w:r>
              <w:rPr>
                <w:rFonts w:hint="eastAsia"/>
                <w:color w:val="auto"/>
                <w:spacing w:val="-3"/>
                <w:highlight w:val="none"/>
                <w:lang w:val="en-US" w:eastAsia="zh-CN"/>
              </w:rPr>
              <w:t>学生自行</w:t>
            </w:r>
            <w:r>
              <w:rPr>
                <w:color w:val="auto"/>
                <w:spacing w:val="-3"/>
                <w:highlight w:val="none"/>
              </w:rPr>
              <w:t>录入</w:t>
            </w:r>
            <w:r>
              <w:rPr>
                <w:rFonts w:hint="eastAsia"/>
                <w:color w:val="auto"/>
                <w:spacing w:val="-3"/>
                <w:highlight w:val="none"/>
                <w:lang w:val="en-US" w:eastAsia="zh-CN"/>
              </w:rPr>
              <w:t>/对接智慧校园录入</w:t>
            </w:r>
            <w:r>
              <w:rPr>
                <w:color w:val="auto"/>
                <w:spacing w:val="-3"/>
                <w:highlight w:val="none"/>
              </w:rPr>
              <w:t>学生姓名、学号等基础信息，完成身份验证；</w:t>
            </w:r>
          </w:p>
          <w:p w14:paraId="67153554">
            <w:pPr>
              <w:pStyle w:val="32"/>
              <w:spacing w:line="360" w:lineRule="auto"/>
              <w:ind w:left="115" w:right="103" w:firstLine="4"/>
              <w:rPr>
                <w:rFonts w:hint="default"/>
                <w:color w:val="auto"/>
                <w:spacing w:val="-3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-3"/>
                <w:highlight w:val="none"/>
                <w:lang w:val="en-US" w:eastAsia="zh-CN"/>
              </w:rPr>
              <w:t>10.具备自行拍照上传、预约、规则预览、个人项目成绩实时更新及预览、</w:t>
            </w:r>
            <w:r>
              <w:rPr>
                <w:color w:val="auto"/>
                <w:spacing w:val="-2"/>
                <w:highlight w:val="none"/>
              </w:rPr>
              <w:t>成长趋势分析</w:t>
            </w:r>
            <w:r>
              <w:rPr>
                <w:rFonts w:hint="eastAsia"/>
                <w:color w:val="auto"/>
                <w:spacing w:val="-3"/>
                <w:highlight w:val="none"/>
                <w:lang w:val="en-US" w:eastAsia="zh-CN"/>
              </w:rPr>
              <w:t>等。</w:t>
            </w:r>
          </w:p>
          <w:p w14:paraId="2CAB5A10">
            <w:pPr>
              <w:pStyle w:val="32"/>
              <w:spacing w:line="219" w:lineRule="auto"/>
              <w:ind w:left="117"/>
              <w:rPr>
                <w:color w:val="auto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二、校级</w:t>
            </w:r>
            <w:r>
              <w:rPr>
                <w:rFonts w:hint="eastAsia"/>
                <w:color w:val="auto"/>
                <w:spacing w:val="-2"/>
                <w:highlight w:val="none"/>
                <w:lang w:eastAsia="zh-CN"/>
              </w:rPr>
              <w:t>、</w:t>
            </w:r>
            <w:r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  <w:t>学院、年级、班级</w:t>
            </w:r>
            <w:r>
              <w:rPr>
                <w:color w:val="auto"/>
                <w:spacing w:val="-2"/>
                <w:highlight w:val="none"/>
              </w:rPr>
              <w:t>体育数据总览</w:t>
            </w:r>
          </w:p>
          <w:p w14:paraId="4DCBD4C3">
            <w:pPr>
              <w:pStyle w:val="32"/>
              <w:spacing w:before="183" w:line="360" w:lineRule="auto"/>
              <w:ind w:left="119" w:right="103" w:firstLine="12"/>
              <w:rPr>
                <w:color w:val="auto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1.具备智慧体育数字大脑数据一览，覆盖全校运动项目、全校全年级学生日</w:t>
            </w:r>
            <w:r>
              <w:rPr>
                <w:color w:val="auto"/>
                <w:spacing w:val="-1"/>
                <w:highlight w:val="none"/>
              </w:rPr>
              <w:t>常的所有运动数据统计，并对数据进行多维度分析与综合展示</w:t>
            </w:r>
            <w:r>
              <w:rPr>
                <w:rFonts w:hint="eastAsia"/>
                <w:color w:val="auto"/>
                <w:spacing w:val="-1"/>
                <w:highlight w:val="none"/>
                <w:lang w:eastAsia="zh-CN"/>
              </w:rPr>
              <w:t>，</w:t>
            </w:r>
            <w:r>
              <w:rPr>
                <w:rFonts w:hint="eastAsia"/>
                <w:color w:val="auto"/>
                <w:spacing w:val="-1"/>
                <w:highlight w:val="none"/>
                <w:lang w:val="en-US" w:eastAsia="zh-CN"/>
              </w:rPr>
              <w:t>形成趋势图</w:t>
            </w:r>
            <w:r>
              <w:rPr>
                <w:color w:val="auto"/>
                <w:spacing w:val="-1"/>
                <w:highlight w:val="none"/>
              </w:rPr>
              <w:t>；</w:t>
            </w:r>
          </w:p>
          <w:p w14:paraId="6CD7FE71">
            <w:pPr>
              <w:pStyle w:val="32"/>
              <w:spacing w:line="219" w:lineRule="auto"/>
              <w:ind w:left="117"/>
              <w:rPr>
                <w:color w:val="auto"/>
                <w:highlight w:val="none"/>
              </w:rPr>
            </w:pPr>
          </w:p>
        </w:tc>
        <w:tc>
          <w:tcPr>
            <w:tcW w:w="833" w:type="dxa"/>
            <w:vAlign w:val="top"/>
          </w:tcPr>
          <w:p w14:paraId="41BA9A38">
            <w:pPr>
              <w:spacing w:line="250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E40AF5E">
            <w:pPr>
              <w:spacing w:line="250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13F1EDC">
            <w:pPr>
              <w:spacing w:line="250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1A3C781">
            <w:pPr>
              <w:spacing w:line="250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5E559B6">
            <w:pPr>
              <w:spacing w:line="251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5FF8FA0">
            <w:pPr>
              <w:spacing w:line="251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BD48A94">
            <w:pPr>
              <w:spacing w:line="251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61DDBF3">
            <w:pPr>
              <w:spacing w:line="251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34A98AA">
            <w:pPr>
              <w:spacing w:line="251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CD913C4">
            <w:pPr>
              <w:spacing w:line="251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4D1749A">
            <w:pPr>
              <w:spacing w:line="251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6F53384">
            <w:pPr>
              <w:spacing w:line="251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259D2FF">
            <w:pPr>
              <w:spacing w:line="251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D7E7038">
            <w:pPr>
              <w:spacing w:line="251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CFAD531">
            <w:pPr>
              <w:spacing w:line="251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0BC3C37">
            <w:pPr>
              <w:pStyle w:val="32"/>
              <w:spacing w:before="78" w:line="241" w:lineRule="auto"/>
              <w:ind w:left="383"/>
              <w:rPr>
                <w:rFonts w:hint="eastAsia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934" w:type="dxa"/>
            <w:vAlign w:val="top"/>
          </w:tcPr>
          <w:p w14:paraId="781F3438">
            <w:pPr>
              <w:spacing w:line="250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B10DF37">
            <w:pPr>
              <w:spacing w:line="250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0FA5192">
            <w:pPr>
              <w:spacing w:line="250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43508E1">
            <w:pPr>
              <w:spacing w:line="250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CBCF107">
            <w:pPr>
              <w:spacing w:line="251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8F8BC75">
            <w:pPr>
              <w:spacing w:line="251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3F8E00F">
            <w:pPr>
              <w:spacing w:line="251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FB045B2">
            <w:pPr>
              <w:spacing w:line="251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2286C9A">
            <w:pPr>
              <w:spacing w:line="251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E123E2B">
            <w:pPr>
              <w:spacing w:line="251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ED16007">
            <w:pPr>
              <w:spacing w:line="251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F37CBB5">
            <w:pPr>
              <w:spacing w:line="251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BB23011">
            <w:pPr>
              <w:spacing w:line="251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E5AE439">
            <w:pPr>
              <w:spacing w:line="251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3D76AF4">
            <w:pPr>
              <w:spacing w:line="251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C00F537">
            <w:pPr>
              <w:pStyle w:val="32"/>
              <w:spacing w:before="78" w:line="220" w:lineRule="auto"/>
              <w:ind w:left="357"/>
              <w:rPr>
                <w:rFonts w:hint="eastAsia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054" w:type="dxa"/>
            <w:vAlign w:val="top"/>
          </w:tcPr>
          <w:p w14:paraId="3B651E78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</w:tbl>
    <w:p w14:paraId="61CF30C4">
      <w:pPr>
        <w:rPr>
          <w:rFonts w:ascii="Arial"/>
          <w:color w:val="auto"/>
          <w:sz w:val="21"/>
          <w:highlight w:val="none"/>
        </w:rPr>
      </w:pPr>
    </w:p>
    <w:p w14:paraId="3FDD3BE1">
      <w:pPr>
        <w:rPr>
          <w:rFonts w:ascii="Arial" w:hAnsi="Arial" w:eastAsia="Arial" w:cs="Arial"/>
          <w:color w:val="auto"/>
          <w:sz w:val="21"/>
          <w:szCs w:val="21"/>
          <w:highlight w:val="none"/>
        </w:rPr>
        <w:sectPr>
          <w:pgSz w:w="16839" w:h="11906"/>
          <w:pgMar w:top="400" w:right="1305" w:bottom="400" w:left="1440" w:header="0" w:footer="0" w:gutter="0"/>
          <w:cols w:space="720" w:num="1"/>
        </w:sectPr>
      </w:pPr>
    </w:p>
    <w:p w14:paraId="0648E313">
      <w:pPr>
        <w:spacing w:before="39"/>
        <w:rPr>
          <w:color w:val="auto"/>
          <w:highlight w:val="none"/>
        </w:rPr>
      </w:pPr>
    </w:p>
    <w:p w14:paraId="529E8F17">
      <w:pPr>
        <w:spacing w:before="39"/>
        <w:rPr>
          <w:color w:val="auto"/>
          <w:highlight w:val="none"/>
        </w:rPr>
      </w:pPr>
    </w:p>
    <w:p w14:paraId="41D3EB98">
      <w:pPr>
        <w:spacing w:before="38"/>
        <w:rPr>
          <w:color w:val="auto"/>
          <w:highlight w:val="none"/>
        </w:rPr>
      </w:pPr>
    </w:p>
    <w:p w14:paraId="648603B2">
      <w:pPr>
        <w:spacing w:before="38"/>
        <w:rPr>
          <w:color w:val="auto"/>
          <w:highlight w:val="none"/>
        </w:rPr>
      </w:pPr>
    </w:p>
    <w:p w14:paraId="6D5250EA">
      <w:pPr>
        <w:spacing w:before="38"/>
        <w:rPr>
          <w:color w:val="auto"/>
          <w:highlight w:val="none"/>
        </w:rPr>
      </w:pPr>
    </w:p>
    <w:tbl>
      <w:tblPr>
        <w:tblStyle w:val="33"/>
        <w:tblW w:w="1408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0"/>
        <w:gridCol w:w="2032"/>
        <w:gridCol w:w="8064"/>
        <w:gridCol w:w="833"/>
        <w:gridCol w:w="934"/>
        <w:gridCol w:w="1054"/>
      </w:tblGrid>
      <w:tr w14:paraId="4841A9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3" w:hRule="atLeast"/>
        </w:trPr>
        <w:tc>
          <w:tcPr>
            <w:tcW w:w="1170" w:type="dxa"/>
            <w:vAlign w:val="top"/>
          </w:tcPr>
          <w:p w14:paraId="2AC05135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2032" w:type="dxa"/>
            <w:vAlign w:val="top"/>
          </w:tcPr>
          <w:p w14:paraId="06E6D985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8064" w:type="dxa"/>
            <w:vAlign w:val="top"/>
          </w:tcPr>
          <w:p w14:paraId="7D81B6F0">
            <w:pPr>
              <w:pStyle w:val="32"/>
              <w:spacing w:line="360" w:lineRule="auto"/>
              <w:ind w:left="113" w:right="154" w:firstLine="5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-1"/>
                <w:highlight w:val="none"/>
                <w:lang w:val="en-US" w:eastAsia="zh-CN"/>
              </w:rPr>
              <w:t>2</w:t>
            </w:r>
            <w:r>
              <w:rPr>
                <w:color w:val="auto"/>
                <w:spacing w:val="-1"/>
                <w:highlight w:val="none"/>
              </w:rPr>
              <w:t>.具备选择分</w:t>
            </w:r>
            <w:r>
              <w:rPr>
                <w:rFonts w:hint="eastAsia"/>
                <w:color w:val="auto"/>
                <w:spacing w:val="-1"/>
                <w:highlight w:val="none"/>
                <w:lang w:val="en-US" w:eastAsia="zh-CN"/>
              </w:rPr>
              <w:t>学院、</w:t>
            </w:r>
            <w:r>
              <w:rPr>
                <w:color w:val="auto"/>
                <w:spacing w:val="-1"/>
                <w:highlight w:val="none"/>
              </w:rPr>
              <w:t>年级</w:t>
            </w:r>
            <w:r>
              <w:rPr>
                <w:rFonts w:hint="eastAsia"/>
                <w:color w:val="auto"/>
                <w:spacing w:val="-1"/>
                <w:highlight w:val="none"/>
                <w:lang w:eastAsia="zh-CN"/>
              </w:rPr>
              <w:t>、</w:t>
            </w:r>
            <w:r>
              <w:rPr>
                <w:rFonts w:hint="eastAsia"/>
                <w:color w:val="auto"/>
                <w:spacing w:val="-1"/>
                <w:highlight w:val="none"/>
                <w:lang w:val="en-US" w:eastAsia="zh-CN"/>
              </w:rPr>
              <w:t>班级、个人</w:t>
            </w:r>
            <w:r>
              <w:rPr>
                <w:color w:val="auto"/>
                <w:spacing w:val="-1"/>
                <w:highlight w:val="none"/>
              </w:rPr>
              <w:t>查看运动达标率/优良率趋势图、全部运动项目达标率/优良率及运动频次&amp;达标率；</w:t>
            </w:r>
          </w:p>
          <w:p w14:paraId="15EF0036">
            <w:pPr>
              <w:pStyle w:val="32"/>
              <w:spacing w:before="2" w:line="359" w:lineRule="auto"/>
              <w:ind w:left="116" w:right="103"/>
              <w:rPr>
                <w:color w:val="auto"/>
                <w:spacing w:val="-1"/>
                <w:highlight w:val="none"/>
              </w:rPr>
            </w:pPr>
            <w:r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  <w:t>3</w:t>
            </w:r>
            <w:r>
              <w:rPr>
                <w:color w:val="auto"/>
                <w:spacing w:val="-2"/>
                <w:highlight w:val="none"/>
              </w:rPr>
              <w:t>.具备实时显示各运动项目今日运动量、本</w:t>
            </w:r>
            <w:r>
              <w:rPr>
                <w:color w:val="auto"/>
                <w:spacing w:val="-3"/>
                <w:highlight w:val="none"/>
              </w:rPr>
              <w:t>月运动量数据，并具备学生个人</w:t>
            </w:r>
            <w:r>
              <w:rPr>
                <w:color w:val="auto"/>
                <w:spacing w:val="-1"/>
                <w:highlight w:val="none"/>
              </w:rPr>
              <w:t>最好成绩上屏展示；</w:t>
            </w:r>
          </w:p>
          <w:p w14:paraId="2B729E00">
            <w:pPr>
              <w:pStyle w:val="32"/>
              <w:spacing w:before="2" w:line="359" w:lineRule="auto"/>
              <w:ind w:left="116" w:right="103"/>
              <w:rPr>
                <w:rFonts w:hint="default" w:eastAsia="宋体"/>
                <w:color w:val="auto"/>
                <w:spacing w:val="-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-1"/>
                <w:highlight w:val="none"/>
                <w:lang w:val="en-US" w:eastAsia="zh-CN"/>
              </w:rPr>
              <w:t>4.具备按照学院、年级、班级、个人进行数据分析，并进行各维度数据的导出</w:t>
            </w:r>
            <w:r>
              <w:rPr>
                <w:color w:val="auto"/>
                <w:spacing w:val="-1"/>
                <w:highlight w:val="none"/>
              </w:rPr>
              <w:t>；</w:t>
            </w:r>
          </w:p>
          <w:p w14:paraId="2D962FEC">
            <w:pPr>
              <w:pStyle w:val="32"/>
              <w:spacing w:line="219" w:lineRule="auto"/>
              <w:ind w:left="136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-4"/>
                <w:highlight w:val="none"/>
                <w:lang w:val="en-US" w:eastAsia="zh-CN"/>
              </w:rPr>
              <w:t>三</w:t>
            </w:r>
            <w:r>
              <w:rPr>
                <w:color w:val="auto"/>
                <w:spacing w:val="-4"/>
                <w:highlight w:val="none"/>
              </w:rPr>
              <w:t>、体测管理</w:t>
            </w:r>
          </w:p>
          <w:p w14:paraId="3A82CDCB">
            <w:pPr>
              <w:pStyle w:val="32"/>
              <w:spacing w:before="182" w:line="360" w:lineRule="auto"/>
              <w:ind w:left="117" w:right="23" w:firstLine="14"/>
              <w:rPr>
                <w:color w:val="auto"/>
                <w:highlight w:val="none"/>
              </w:rPr>
            </w:pPr>
            <w:r>
              <w:rPr>
                <w:color w:val="auto"/>
                <w:spacing w:val="-7"/>
                <w:highlight w:val="none"/>
              </w:rPr>
              <w:t>1.具备自助式体测功能，实现全部国家体质测试</w:t>
            </w:r>
            <w:r>
              <w:rPr>
                <w:color w:val="auto"/>
                <w:spacing w:val="-8"/>
                <w:highlight w:val="none"/>
              </w:rPr>
              <w:t>项目的自助测试、数据采集、</w:t>
            </w:r>
            <w:r>
              <w:rPr>
                <w:color w:val="auto"/>
                <w:spacing w:val="-1"/>
                <w:highlight w:val="none"/>
              </w:rPr>
              <w:t>分析，实现体质测试过程违规自动判定和成绩测试；</w:t>
            </w:r>
          </w:p>
          <w:p w14:paraId="68D43CBB">
            <w:pPr>
              <w:pStyle w:val="32"/>
              <w:spacing w:before="2" w:line="359" w:lineRule="auto"/>
              <w:ind w:left="121" w:right="95" w:hanging="4"/>
              <w:rPr>
                <w:color w:val="auto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2.</w:t>
            </w:r>
            <w:r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  <w:t>自定义预约系统，</w:t>
            </w:r>
            <w:r>
              <w:rPr>
                <w:color w:val="auto"/>
                <w:spacing w:val="-2"/>
                <w:highlight w:val="none"/>
              </w:rPr>
              <w:t>体测</w:t>
            </w:r>
            <w:r>
              <w:rPr>
                <w:color w:val="auto"/>
                <w:spacing w:val="-3"/>
                <w:highlight w:val="none"/>
              </w:rPr>
              <w:t>任务分批开展国家体质测试；</w:t>
            </w:r>
          </w:p>
          <w:p w14:paraId="667FD5F5">
            <w:pPr>
              <w:pStyle w:val="32"/>
              <w:spacing w:before="3" w:line="359" w:lineRule="auto"/>
              <w:ind w:left="115" w:right="103" w:firstLine="3"/>
              <w:rPr>
                <w:color w:val="auto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3.具备分</w:t>
            </w:r>
            <w:r>
              <w:rPr>
                <w:rFonts w:hint="eastAsia"/>
                <w:color w:val="auto"/>
                <w:spacing w:val="-3"/>
                <w:highlight w:val="none"/>
                <w:lang w:val="en-US" w:eastAsia="zh-CN"/>
              </w:rPr>
              <w:t>学校、</w:t>
            </w:r>
            <w:r>
              <w:rPr>
                <w:color w:val="auto"/>
                <w:spacing w:val="-3"/>
                <w:highlight w:val="none"/>
              </w:rPr>
              <w:t>年级</w:t>
            </w:r>
            <w:r>
              <w:rPr>
                <w:rFonts w:hint="eastAsia"/>
                <w:color w:val="auto"/>
                <w:spacing w:val="-3"/>
                <w:highlight w:val="none"/>
                <w:lang w:eastAsia="zh-CN"/>
              </w:rPr>
              <w:t>、</w:t>
            </w:r>
            <w:r>
              <w:rPr>
                <w:rFonts w:hint="eastAsia"/>
                <w:color w:val="auto"/>
                <w:spacing w:val="-3"/>
                <w:highlight w:val="none"/>
                <w:lang w:val="en-US" w:eastAsia="zh-CN"/>
              </w:rPr>
              <w:t>班级、个人</w:t>
            </w:r>
            <w:r>
              <w:rPr>
                <w:color w:val="auto"/>
                <w:spacing w:val="-3"/>
                <w:highlight w:val="none"/>
              </w:rPr>
              <w:t>查看当前测试进度，并具备分项目查看总人数、需测人数、免</w:t>
            </w:r>
            <w:r>
              <w:rPr>
                <w:color w:val="auto"/>
                <w:spacing w:val="-1"/>
                <w:highlight w:val="none"/>
              </w:rPr>
              <w:t>测人数、已测人数、未测人数及测试完成率；</w:t>
            </w:r>
          </w:p>
          <w:p w14:paraId="4A0B78AD">
            <w:pPr>
              <w:pStyle w:val="32"/>
              <w:spacing w:line="360" w:lineRule="auto"/>
              <w:ind w:left="116" w:right="103" w:hanging="3"/>
              <w:rPr>
                <w:color w:val="auto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4.具备成绩筛选，学生单项目有多条测试记录的</w:t>
            </w:r>
            <w:r>
              <w:rPr>
                <w:color w:val="auto"/>
                <w:spacing w:val="-3"/>
                <w:highlight w:val="none"/>
              </w:rPr>
              <w:t>，系统自动筛选取最好成绩</w:t>
            </w:r>
            <w:r>
              <w:rPr>
                <w:color w:val="auto"/>
                <w:spacing w:val="-2"/>
                <w:highlight w:val="none"/>
              </w:rPr>
              <w:t>为体测最终成绩；</w:t>
            </w:r>
          </w:p>
          <w:p w14:paraId="3F3D18B9">
            <w:pPr>
              <w:pStyle w:val="32"/>
              <w:spacing w:before="4" w:line="359" w:lineRule="auto"/>
              <w:ind w:left="114" w:right="103" w:firstLine="4"/>
              <w:rPr>
                <w:color w:val="auto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5.具备测试成绩实时更新汇总，测试数据自动上传，根据体测标准自动计算</w:t>
            </w:r>
            <w:r>
              <w:rPr>
                <w:color w:val="auto"/>
                <w:spacing w:val="-2"/>
                <w:highlight w:val="none"/>
              </w:rPr>
              <w:t>成绩得分，可一键导出符合国家学生体质健</w:t>
            </w:r>
            <w:r>
              <w:rPr>
                <w:color w:val="auto"/>
                <w:spacing w:val="-3"/>
                <w:highlight w:val="none"/>
              </w:rPr>
              <w:t>康平台数据格式的成绩表格，表</w:t>
            </w:r>
            <w:r>
              <w:rPr>
                <w:color w:val="auto"/>
                <w:spacing w:val="-1"/>
                <w:highlight w:val="none"/>
              </w:rPr>
              <w:t>格可修改并自动计算本年度学生体测及格情况；</w:t>
            </w:r>
          </w:p>
          <w:p w14:paraId="44D5A46D">
            <w:pPr>
              <w:pStyle w:val="32"/>
              <w:spacing w:line="313" w:lineRule="auto"/>
              <w:ind w:left="118" w:right="74" w:hanging="5"/>
              <w:rPr>
                <w:color w:val="auto"/>
                <w:spacing w:val="-1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6.具备项目多测位部署，根据要求进行体测</w:t>
            </w:r>
            <w:r>
              <w:rPr>
                <w:color w:val="auto"/>
                <w:spacing w:val="-3"/>
                <w:highlight w:val="none"/>
              </w:rPr>
              <w:t>中心部署实现多项目、多测位并</w:t>
            </w:r>
            <w:r>
              <w:rPr>
                <w:color w:val="auto"/>
                <w:spacing w:val="-1"/>
                <w:highlight w:val="none"/>
              </w:rPr>
              <w:t>发测试，多设备独立使用，互不干扰；</w:t>
            </w:r>
          </w:p>
        </w:tc>
        <w:tc>
          <w:tcPr>
            <w:tcW w:w="833" w:type="dxa"/>
            <w:vAlign w:val="top"/>
          </w:tcPr>
          <w:p w14:paraId="5BA01BC0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934" w:type="dxa"/>
            <w:vAlign w:val="top"/>
          </w:tcPr>
          <w:p w14:paraId="2C7A7792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54" w:type="dxa"/>
            <w:vAlign w:val="top"/>
          </w:tcPr>
          <w:p w14:paraId="39E06A37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</w:tbl>
    <w:p w14:paraId="1454E671">
      <w:pPr>
        <w:rPr>
          <w:rFonts w:ascii="Arial"/>
          <w:color w:val="auto"/>
          <w:sz w:val="21"/>
          <w:highlight w:val="none"/>
        </w:rPr>
      </w:pPr>
    </w:p>
    <w:p w14:paraId="3641424B">
      <w:pPr>
        <w:rPr>
          <w:rFonts w:ascii="Arial" w:hAnsi="Arial" w:eastAsia="Arial" w:cs="Arial"/>
          <w:color w:val="auto"/>
          <w:sz w:val="21"/>
          <w:szCs w:val="21"/>
          <w:highlight w:val="none"/>
        </w:rPr>
        <w:sectPr>
          <w:pgSz w:w="16839" w:h="11906"/>
          <w:pgMar w:top="400" w:right="1305" w:bottom="400" w:left="1440" w:header="0" w:footer="0" w:gutter="0"/>
          <w:cols w:space="720" w:num="1"/>
        </w:sectPr>
      </w:pPr>
    </w:p>
    <w:p w14:paraId="526F24CF">
      <w:pPr>
        <w:spacing w:before="38"/>
        <w:rPr>
          <w:color w:val="auto"/>
          <w:highlight w:val="none"/>
        </w:rPr>
      </w:pPr>
    </w:p>
    <w:p w14:paraId="3C5589D1">
      <w:pPr>
        <w:spacing w:before="38"/>
        <w:rPr>
          <w:color w:val="auto"/>
          <w:highlight w:val="none"/>
        </w:rPr>
      </w:pPr>
    </w:p>
    <w:tbl>
      <w:tblPr>
        <w:tblStyle w:val="33"/>
        <w:tblW w:w="1408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0"/>
        <w:gridCol w:w="2032"/>
        <w:gridCol w:w="8064"/>
        <w:gridCol w:w="833"/>
        <w:gridCol w:w="934"/>
        <w:gridCol w:w="1054"/>
      </w:tblGrid>
      <w:tr w14:paraId="0743C3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5" w:hRule="atLeast"/>
        </w:trPr>
        <w:tc>
          <w:tcPr>
            <w:tcW w:w="1170" w:type="dxa"/>
            <w:vAlign w:val="top"/>
          </w:tcPr>
          <w:p w14:paraId="1B7ED59E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2032" w:type="dxa"/>
            <w:vAlign w:val="top"/>
          </w:tcPr>
          <w:p w14:paraId="36C9339D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8064" w:type="dxa"/>
            <w:vAlign w:val="top"/>
          </w:tcPr>
          <w:p w14:paraId="504E3466">
            <w:pPr>
              <w:pStyle w:val="32"/>
              <w:spacing w:before="118" w:line="360" w:lineRule="auto"/>
              <w:ind w:left="113" w:right="103" w:firstLine="6"/>
              <w:rPr>
                <w:color w:val="auto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7.具备分年级、分班级、分学期查看学生体测档案</w:t>
            </w:r>
            <w:r>
              <w:rPr>
                <w:color w:val="auto"/>
                <w:spacing w:val="-1"/>
                <w:highlight w:val="none"/>
              </w:rPr>
              <w:t>；</w:t>
            </w:r>
          </w:p>
          <w:p w14:paraId="7C0DA067">
            <w:pPr>
              <w:pStyle w:val="32"/>
              <w:spacing w:line="219" w:lineRule="auto"/>
              <w:ind w:left="115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highlight w:val="none"/>
              </w:rPr>
              <w:t>8.具备测试成绩结果</w:t>
            </w:r>
            <w:r>
              <w:rPr>
                <w:rFonts w:hint="eastAsia"/>
                <w:color w:val="auto"/>
                <w:spacing w:val="-1"/>
                <w:highlight w:val="none"/>
                <w:lang w:val="en-US" w:eastAsia="zh-CN"/>
              </w:rPr>
              <w:t>异常反馈</w:t>
            </w:r>
            <w:r>
              <w:rPr>
                <w:color w:val="auto"/>
                <w:spacing w:val="-1"/>
                <w:highlight w:val="none"/>
              </w:rPr>
              <w:t>，测试成绩溯源等功能；</w:t>
            </w:r>
          </w:p>
          <w:p w14:paraId="18BAF266">
            <w:pPr>
              <w:pStyle w:val="32"/>
              <w:spacing w:before="184" w:line="219" w:lineRule="auto"/>
              <w:ind w:left="117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  <w:t>四</w:t>
            </w:r>
            <w:r>
              <w:rPr>
                <w:color w:val="auto"/>
                <w:spacing w:val="-2"/>
                <w:highlight w:val="none"/>
              </w:rPr>
              <w:t>、考试管理</w:t>
            </w:r>
          </w:p>
          <w:p w14:paraId="6148F469">
            <w:pPr>
              <w:pStyle w:val="32"/>
              <w:spacing w:before="182" w:line="360" w:lineRule="auto"/>
              <w:ind w:left="117" w:right="103" w:firstLine="13"/>
              <w:rPr>
                <w:color w:val="auto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1.具备查看全校体育成绩概况、全校各项目成绩对比以及各班级体育考试成</w:t>
            </w:r>
            <w:r>
              <w:rPr>
                <w:color w:val="auto"/>
                <w:spacing w:val="-1"/>
                <w:highlight w:val="none"/>
              </w:rPr>
              <w:t>绩对比，可</w:t>
            </w:r>
            <w:r>
              <w:rPr>
                <w:rFonts w:hint="eastAsia"/>
                <w:color w:val="auto"/>
                <w:spacing w:val="-1"/>
                <w:highlight w:val="none"/>
                <w:lang w:val="en-US" w:eastAsia="zh-CN"/>
              </w:rPr>
              <w:t>进行成绩</w:t>
            </w:r>
            <w:r>
              <w:rPr>
                <w:color w:val="auto"/>
                <w:spacing w:val="-1"/>
                <w:highlight w:val="none"/>
              </w:rPr>
              <w:t>分析并导出；</w:t>
            </w:r>
          </w:p>
          <w:p w14:paraId="3BB2BE06">
            <w:pPr>
              <w:pStyle w:val="32"/>
              <w:spacing w:before="3" w:line="359" w:lineRule="auto"/>
              <w:ind w:left="118" w:right="23" w:hanging="1"/>
              <w:rPr>
                <w:color w:val="auto"/>
                <w:highlight w:val="none"/>
              </w:rPr>
            </w:pPr>
            <w:r>
              <w:rPr>
                <w:color w:val="auto"/>
                <w:spacing w:val="-7"/>
                <w:highlight w:val="none"/>
              </w:rPr>
              <w:t>2.具备体育考试成绩管理表查询，可选择分学期、分年级、分班级进行筛选、</w:t>
            </w:r>
            <w:r>
              <w:rPr>
                <w:color w:val="auto"/>
                <w:spacing w:val="-1"/>
                <w:highlight w:val="none"/>
              </w:rPr>
              <w:t>也可选择输入具体学生学号筛选；</w:t>
            </w:r>
          </w:p>
          <w:p w14:paraId="7F3E04C4">
            <w:pPr>
              <w:pStyle w:val="32"/>
              <w:spacing w:line="360" w:lineRule="auto"/>
              <w:ind w:left="115" w:right="103" w:firstLine="3"/>
              <w:rPr>
                <w:color w:val="auto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3.具备实时筛选并查看考试学生已考项目数，</w:t>
            </w:r>
            <w:r>
              <w:rPr>
                <w:rFonts w:hint="eastAsia"/>
                <w:color w:val="auto"/>
                <w:spacing w:val="-3"/>
                <w:highlight w:val="none"/>
                <w:lang w:val="en-US" w:eastAsia="zh-CN"/>
              </w:rPr>
              <w:t>成绩、</w:t>
            </w:r>
            <w:r>
              <w:rPr>
                <w:color w:val="auto"/>
                <w:spacing w:val="-3"/>
                <w:highlight w:val="none"/>
              </w:rPr>
              <w:t>并可通过查看详情查看考试详</w:t>
            </w:r>
            <w:r>
              <w:rPr>
                <w:color w:val="auto"/>
                <w:spacing w:val="-6"/>
                <w:highlight w:val="none"/>
              </w:rPr>
              <w:t>情；</w:t>
            </w:r>
          </w:p>
          <w:p w14:paraId="0CC69925">
            <w:pPr>
              <w:pStyle w:val="32"/>
              <w:spacing w:line="360" w:lineRule="auto"/>
              <w:ind w:left="115" w:right="23" w:hanging="2"/>
              <w:rPr>
                <w:color w:val="auto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4.具备为每一位学生生成个人考试详情，</w:t>
            </w:r>
            <w:r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  <w:t>体质评价、数据分析档案等</w:t>
            </w:r>
            <w:r>
              <w:rPr>
                <w:color w:val="auto"/>
                <w:spacing w:val="-8"/>
                <w:highlight w:val="none"/>
              </w:rPr>
              <w:t>。</w:t>
            </w:r>
          </w:p>
          <w:p w14:paraId="78090901">
            <w:pPr>
              <w:pStyle w:val="32"/>
              <w:spacing w:line="219" w:lineRule="auto"/>
              <w:ind w:left="116"/>
              <w:rPr>
                <w:rFonts w:hint="default" w:eastAsia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以上系统本地化部署，甲方提供服务器设备，乙方进行本地化部署及服务。</w:t>
            </w:r>
          </w:p>
          <w:p w14:paraId="55EF3C84">
            <w:pPr>
              <w:pStyle w:val="32"/>
              <w:spacing w:line="219" w:lineRule="auto"/>
              <w:ind w:left="116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5F631ABC">
            <w:pPr>
              <w:pStyle w:val="32"/>
              <w:spacing w:line="219" w:lineRule="auto"/>
              <w:ind w:left="116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备注：我校已经具备智慧化校园管理平台，除以上体侧管理平台管理功能需求外，投标单位可根据自身体测软件管理情况，与我校智慧校园管理凭条进行对接，满足学生相关信息的提取、体测成绩的上传、预约平台的互联互通。（若需要额外开发费用，可单独列明）</w:t>
            </w:r>
          </w:p>
        </w:tc>
        <w:tc>
          <w:tcPr>
            <w:tcW w:w="833" w:type="dxa"/>
            <w:vAlign w:val="top"/>
          </w:tcPr>
          <w:p w14:paraId="624131A8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934" w:type="dxa"/>
            <w:vAlign w:val="top"/>
          </w:tcPr>
          <w:p w14:paraId="3004B730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54" w:type="dxa"/>
            <w:vAlign w:val="top"/>
          </w:tcPr>
          <w:p w14:paraId="5FC91FCF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27632D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4087" w:type="dxa"/>
            <w:gridSpan w:val="6"/>
            <w:vAlign w:val="top"/>
          </w:tcPr>
          <w:p w14:paraId="7F4FE546">
            <w:pPr>
              <w:pStyle w:val="32"/>
              <w:spacing w:before="181" w:line="221" w:lineRule="auto"/>
              <w:ind w:left="6529"/>
              <w:rPr>
                <w:color w:val="auto"/>
                <w:highlight w:val="none"/>
              </w:rPr>
            </w:pPr>
            <w:r>
              <w:rPr>
                <w:b/>
                <w:bCs/>
                <w:color w:val="auto"/>
                <w:spacing w:val="-4"/>
                <w:highlight w:val="none"/>
              </w:rPr>
              <w:t>AI</w:t>
            </w:r>
            <w:r>
              <w:rPr>
                <w:color w:val="auto"/>
                <w:spacing w:val="-48"/>
                <w:highlight w:val="none"/>
              </w:rPr>
              <w:t xml:space="preserve"> </w:t>
            </w:r>
            <w:r>
              <w:rPr>
                <w:b/>
                <w:bCs/>
                <w:color w:val="auto"/>
                <w:spacing w:val="-4"/>
                <w:highlight w:val="none"/>
              </w:rPr>
              <w:t>智慧体测室</w:t>
            </w:r>
          </w:p>
        </w:tc>
      </w:tr>
      <w:tr w14:paraId="27971C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70" w:type="dxa"/>
            <w:vAlign w:val="top"/>
          </w:tcPr>
          <w:p w14:paraId="387147FC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F6F27D9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D9688DD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2CB4245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185AA40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15B94F9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57391BD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BD36302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002079A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2F3D0BB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808F131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EE58000">
            <w:pPr>
              <w:spacing w:line="256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BF8D53C">
            <w:pPr>
              <w:pStyle w:val="32"/>
              <w:spacing w:before="78" w:line="241" w:lineRule="auto"/>
              <w:ind w:left="595"/>
              <w:rPr>
                <w:rFonts w:hint="eastAsia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2</w:t>
            </w:r>
          </w:p>
        </w:tc>
        <w:tc>
          <w:tcPr>
            <w:tcW w:w="2032" w:type="dxa"/>
            <w:vAlign w:val="top"/>
          </w:tcPr>
          <w:p w14:paraId="26D08B1C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A7321FE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7BA8EC4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EC9C000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D0F878C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1782063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5C802F7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AEF9400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440942C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2460CF8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7A160F9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F891655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0412C24">
            <w:pPr>
              <w:pStyle w:val="32"/>
              <w:spacing w:before="78" w:line="221" w:lineRule="auto"/>
              <w:ind w:left="428"/>
              <w:rPr>
                <w:color w:val="auto"/>
                <w:spacing w:val="-4"/>
                <w:highlight w:val="none"/>
              </w:rPr>
            </w:pPr>
            <w:r>
              <w:rPr>
                <w:color w:val="auto"/>
                <w:spacing w:val="-4"/>
                <w:highlight w:val="none"/>
              </w:rPr>
              <w:t>引体向上</w:t>
            </w:r>
          </w:p>
          <w:p w14:paraId="66ECB395">
            <w:pPr>
              <w:pStyle w:val="32"/>
              <w:spacing w:before="78" w:line="221" w:lineRule="auto"/>
              <w:ind w:left="428"/>
              <w:rPr>
                <w:rFonts w:hint="eastAsia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4"/>
                <w:highlight w:val="none"/>
                <w:lang w:eastAsia="zh-CN"/>
              </w:rPr>
              <w:t>（</w:t>
            </w:r>
            <w:r>
              <w:rPr>
                <w:rFonts w:hint="eastAsia"/>
                <w:color w:val="auto"/>
                <w:spacing w:val="-4"/>
                <w:highlight w:val="none"/>
                <w:lang w:val="en-US" w:eastAsia="zh-CN"/>
              </w:rPr>
              <w:t>每次1-2人</w:t>
            </w:r>
            <w:r>
              <w:rPr>
                <w:rFonts w:hint="eastAsia"/>
                <w:color w:val="auto"/>
                <w:spacing w:val="-4"/>
                <w:highlight w:val="none"/>
                <w:lang w:eastAsia="zh-CN"/>
              </w:rPr>
              <w:t>）</w:t>
            </w:r>
          </w:p>
        </w:tc>
        <w:tc>
          <w:tcPr>
            <w:tcW w:w="8064" w:type="dxa"/>
            <w:vAlign w:val="top"/>
          </w:tcPr>
          <w:p w14:paraId="58B1EE67">
            <w:pPr>
              <w:pStyle w:val="32"/>
              <w:spacing w:before="117" w:line="219" w:lineRule="auto"/>
              <w:ind w:left="117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highlight w:val="none"/>
              </w:rPr>
              <w:t>一、AI</w:t>
            </w:r>
            <w:r>
              <w:rPr>
                <w:color w:val="auto"/>
                <w:spacing w:val="-23"/>
                <w:highlight w:val="none"/>
              </w:rPr>
              <w:t xml:space="preserve"> </w:t>
            </w:r>
            <w:r>
              <w:rPr>
                <w:color w:val="auto"/>
                <w:spacing w:val="-4"/>
                <w:highlight w:val="none"/>
              </w:rPr>
              <w:t>引体向上算法系统：</w:t>
            </w:r>
          </w:p>
          <w:p w14:paraId="3807B29A">
            <w:pPr>
              <w:pStyle w:val="32"/>
              <w:spacing w:before="183" w:line="219" w:lineRule="auto"/>
              <w:ind w:left="131"/>
              <w:rPr>
                <w:color w:val="auto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1.</w:t>
            </w:r>
            <w:r>
              <w:rPr>
                <w:color w:val="auto"/>
                <w:spacing w:val="-23"/>
                <w:highlight w:val="none"/>
              </w:rPr>
              <w:t xml:space="preserve"> </w:t>
            </w:r>
            <w:r>
              <w:rPr>
                <w:color w:val="auto"/>
                <w:spacing w:val="-2"/>
                <w:highlight w:val="none"/>
              </w:rPr>
              <w:t>具备体育考试、国家体测、随堂测、课后练等应用场景；</w:t>
            </w:r>
          </w:p>
          <w:p w14:paraId="2A82CA9B">
            <w:pPr>
              <w:pStyle w:val="32"/>
              <w:spacing w:before="183" w:line="219" w:lineRule="auto"/>
              <w:ind w:left="117"/>
              <w:rPr>
                <w:rFonts w:hint="eastAsia" w:eastAsia="宋体"/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2"/>
                <w:highlight w:val="none"/>
              </w:rPr>
              <w:t>2.具备智能检测引体向上有效个数</w:t>
            </w:r>
            <w:r>
              <w:rPr>
                <w:rFonts w:hint="eastAsia"/>
                <w:color w:val="auto"/>
                <w:spacing w:val="2"/>
                <w:highlight w:val="none"/>
                <w:lang w:eastAsia="zh-CN"/>
              </w:rPr>
              <w:t>；</w:t>
            </w:r>
          </w:p>
          <w:p w14:paraId="6BADE8E0">
            <w:pPr>
              <w:pStyle w:val="32"/>
              <w:spacing w:before="182" w:line="220" w:lineRule="auto"/>
              <w:ind w:left="118"/>
              <w:rPr>
                <w:rFonts w:hint="eastAsia" w:eastAsia="宋体"/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-2"/>
                <w:highlight w:val="none"/>
              </w:rPr>
              <w:t>3.具备成绩实时反馈</w:t>
            </w:r>
            <w:r>
              <w:rPr>
                <w:rFonts w:hint="eastAsia"/>
                <w:color w:val="auto"/>
                <w:spacing w:val="-2"/>
                <w:highlight w:val="none"/>
                <w:lang w:eastAsia="zh-CN"/>
              </w:rPr>
              <w:t>；</w:t>
            </w:r>
          </w:p>
          <w:p w14:paraId="7E8D1E52">
            <w:pPr>
              <w:pStyle w:val="32"/>
              <w:spacing w:before="182" w:line="360" w:lineRule="auto"/>
              <w:ind w:left="119" w:right="103" w:hanging="6"/>
              <w:rPr>
                <w:color w:val="auto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4.具备下颌未过杠、手臂弯曲、手反握违规智能识</w:t>
            </w:r>
            <w:r>
              <w:rPr>
                <w:color w:val="auto"/>
                <w:spacing w:val="-3"/>
                <w:highlight w:val="none"/>
              </w:rPr>
              <w:t>别，具备语音提醒并同步</w:t>
            </w:r>
            <w:r>
              <w:rPr>
                <w:color w:val="auto"/>
                <w:spacing w:val="-2"/>
                <w:highlight w:val="none"/>
              </w:rPr>
              <w:t>显示</w:t>
            </w:r>
            <w:r>
              <w:rPr>
                <w:rFonts w:hint="eastAsia"/>
                <w:color w:val="auto"/>
                <w:spacing w:val="-2"/>
                <w:highlight w:val="none"/>
                <w:lang w:eastAsia="zh-CN"/>
              </w:rPr>
              <w:t>；</w:t>
            </w:r>
          </w:p>
          <w:p w14:paraId="77853A25">
            <w:pPr>
              <w:pStyle w:val="32"/>
              <w:spacing w:before="2" w:line="359" w:lineRule="auto"/>
              <w:ind w:left="114" w:right="103" w:firstLine="4"/>
              <w:rPr>
                <w:color w:val="auto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5.具备人脸识别测试，学生无操作零接触设备正握杆识别人脸，系统自动匹</w:t>
            </w:r>
            <w:r>
              <w:rPr>
                <w:color w:val="auto"/>
                <w:spacing w:val="-1"/>
                <w:highlight w:val="none"/>
              </w:rPr>
              <w:t>配学生信息开始测试；</w:t>
            </w:r>
          </w:p>
          <w:p w14:paraId="44CFBF9B">
            <w:pPr>
              <w:pStyle w:val="32"/>
              <w:spacing w:line="360" w:lineRule="auto"/>
              <w:ind w:left="114" w:right="103" w:firstLine="1"/>
              <w:rPr>
                <w:color w:val="auto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6.具备自动生成个人运动处方报告，报告内</w:t>
            </w:r>
            <w:r>
              <w:rPr>
                <w:color w:val="auto"/>
                <w:spacing w:val="-3"/>
                <w:highlight w:val="none"/>
              </w:rPr>
              <w:t>容包含成绩、分数、等级、学生</w:t>
            </w:r>
            <w:r>
              <w:rPr>
                <w:color w:val="auto"/>
                <w:spacing w:val="-2"/>
                <w:highlight w:val="none"/>
              </w:rPr>
              <w:t>运动姿态指标等；</w:t>
            </w:r>
          </w:p>
          <w:p w14:paraId="58B02BEB">
            <w:pPr>
              <w:pStyle w:val="32"/>
              <w:spacing w:before="4" w:line="359" w:lineRule="auto"/>
              <w:ind w:left="117" w:right="92" w:firstLine="2"/>
              <w:rPr>
                <w:color w:val="auto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7.具备细化姿态指标</w:t>
            </w:r>
            <w:r>
              <w:rPr>
                <w:color w:val="auto"/>
                <w:spacing w:val="-3"/>
                <w:highlight w:val="none"/>
              </w:rPr>
              <w:t>点评与</w:t>
            </w:r>
            <w:r>
              <w:rPr>
                <w:color w:val="auto"/>
                <w:spacing w:val="-5"/>
                <w:highlight w:val="none"/>
              </w:rPr>
              <w:t>建议；</w:t>
            </w:r>
          </w:p>
          <w:p w14:paraId="14FAE405">
            <w:pPr>
              <w:pStyle w:val="32"/>
              <w:spacing w:before="4" w:line="359" w:lineRule="auto"/>
              <w:ind w:left="117" w:right="92" w:firstLine="2"/>
              <w:rPr>
                <w:color w:val="auto"/>
                <w:spacing w:val="-2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8.具备留存运动视频回放分析等；</w:t>
            </w:r>
          </w:p>
          <w:p w14:paraId="4F0CA4FC">
            <w:pPr>
              <w:pStyle w:val="32"/>
              <w:spacing w:before="4" w:line="359" w:lineRule="auto"/>
              <w:ind w:left="117" w:right="92" w:firstLine="2"/>
              <w:rPr>
                <w:color w:val="auto"/>
                <w:spacing w:val="-2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9.具备作弊识别检测，如通过脚踩物品引体向上，人员辅助引体向上，惯性助力引体向上、弹力绳助力引体向上等，系统自动检测并</w:t>
            </w:r>
            <w:r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  <w:t>显示/</w:t>
            </w:r>
            <w:r>
              <w:rPr>
                <w:color w:val="auto"/>
                <w:spacing w:val="-2"/>
                <w:highlight w:val="none"/>
              </w:rPr>
              <w:t>语音播报“疑似违规 ”，且作弊成绩无效。</w:t>
            </w:r>
          </w:p>
          <w:p w14:paraId="75D7FF42">
            <w:pPr>
              <w:pStyle w:val="32"/>
              <w:spacing w:before="78" w:line="221" w:lineRule="auto"/>
              <w:ind w:firstLine="212" w:firstLineChars="100"/>
              <w:rPr>
                <w:color w:val="auto"/>
                <w:spacing w:val="-2"/>
                <w:highlight w:val="none"/>
              </w:rPr>
            </w:pPr>
            <w:r>
              <w:rPr>
                <w:color w:val="auto"/>
                <w:spacing w:val="-4"/>
                <w:highlight w:val="none"/>
              </w:rPr>
              <w:t>引体向上</w:t>
            </w:r>
            <w:r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  <w:t>设备清单：AI视频模块、显示及音频系统、安装辅材及强弱电设备。（具体尺寸、参数投标人补充完成）</w:t>
            </w:r>
          </w:p>
        </w:tc>
        <w:tc>
          <w:tcPr>
            <w:tcW w:w="833" w:type="dxa"/>
            <w:vAlign w:val="top"/>
          </w:tcPr>
          <w:p w14:paraId="36D3A530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E46E433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AFB66D4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8CE857C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46D91AC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F71A537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93F3A00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EA0705F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49AD915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D5A47B4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2FA6DF6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4D226B2">
            <w:pPr>
              <w:spacing w:line="256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3B3681E">
            <w:pPr>
              <w:pStyle w:val="32"/>
              <w:spacing w:before="78" w:line="241" w:lineRule="auto"/>
              <w:ind w:left="369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2</w:t>
            </w:r>
          </w:p>
        </w:tc>
        <w:tc>
          <w:tcPr>
            <w:tcW w:w="934" w:type="dxa"/>
            <w:vAlign w:val="top"/>
          </w:tcPr>
          <w:p w14:paraId="2488F9CD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FA72B21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0DDDDE1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F6593BF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8B85C70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16A3A79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6A53D44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0DA91F6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21ECED5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658E0E0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F03D7AA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165304B">
            <w:pPr>
              <w:spacing w:line="256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47BDCC2">
            <w:pPr>
              <w:pStyle w:val="32"/>
              <w:spacing w:before="78" w:line="220" w:lineRule="auto"/>
              <w:ind w:left="357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套</w:t>
            </w:r>
          </w:p>
        </w:tc>
        <w:tc>
          <w:tcPr>
            <w:tcW w:w="1054" w:type="dxa"/>
            <w:vAlign w:val="top"/>
          </w:tcPr>
          <w:p w14:paraId="5C0E2588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21C449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0" w:hRule="atLeast"/>
        </w:trPr>
        <w:tc>
          <w:tcPr>
            <w:tcW w:w="1170" w:type="dxa"/>
            <w:vAlign w:val="top"/>
          </w:tcPr>
          <w:p w14:paraId="27610C8C">
            <w:pPr>
              <w:spacing w:line="259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6BEC79C">
            <w:pPr>
              <w:spacing w:line="259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9C85D48">
            <w:pPr>
              <w:spacing w:line="259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7D471B8">
            <w:pPr>
              <w:spacing w:line="259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0666590">
            <w:pPr>
              <w:spacing w:line="260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95F0E48">
            <w:pPr>
              <w:spacing w:line="260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BA67D7C">
            <w:pPr>
              <w:spacing w:line="260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BA0AA31">
            <w:pPr>
              <w:spacing w:line="260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CBD3036">
            <w:pPr>
              <w:spacing w:line="260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8532972">
            <w:pPr>
              <w:pStyle w:val="32"/>
              <w:spacing w:before="78"/>
              <w:ind w:left="601"/>
              <w:rPr>
                <w:rFonts w:hint="eastAsia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3</w:t>
            </w:r>
          </w:p>
        </w:tc>
        <w:tc>
          <w:tcPr>
            <w:tcW w:w="2032" w:type="dxa"/>
            <w:vAlign w:val="top"/>
          </w:tcPr>
          <w:p w14:paraId="1EEAC779">
            <w:pPr>
              <w:spacing w:line="262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18DD9F0">
            <w:pPr>
              <w:spacing w:line="262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B3482BE">
            <w:pPr>
              <w:spacing w:line="262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841FF2B">
            <w:pPr>
              <w:spacing w:line="26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84D9C21">
            <w:pPr>
              <w:spacing w:line="26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F146681">
            <w:pPr>
              <w:spacing w:line="26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EF5671F">
            <w:pPr>
              <w:spacing w:line="26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2BADE44">
            <w:pPr>
              <w:spacing w:line="26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A6AF945">
            <w:pPr>
              <w:spacing w:line="26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2A062ED">
            <w:pPr>
              <w:pStyle w:val="32"/>
              <w:spacing w:before="78" w:line="363" w:lineRule="auto"/>
              <w:ind w:left="283" w:right="285" w:firstLine="257"/>
              <w:rPr>
                <w:color w:val="auto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仰卧起坐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 xml:space="preserve">  </w:t>
            </w:r>
            <w:r>
              <w:rPr>
                <w:color w:val="auto"/>
                <w:spacing w:val="-8"/>
                <w:highlight w:val="none"/>
              </w:rPr>
              <w:t>（</w:t>
            </w:r>
            <w:r>
              <w:rPr>
                <w:rFonts w:hint="eastAsia"/>
                <w:color w:val="auto"/>
                <w:spacing w:val="-8"/>
                <w:highlight w:val="none"/>
                <w:lang w:val="en-US" w:eastAsia="zh-CN"/>
              </w:rPr>
              <w:t>1-6</w:t>
            </w:r>
            <w:r>
              <w:rPr>
                <w:color w:val="auto"/>
                <w:spacing w:val="-8"/>
                <w:highlight w:val="none"/>
              </w:rPr>
              <w:t>人）</w:t>
            </w:r>
          </w:p>
        </w:tc>
        <w:tc>
          <w:tcPr>
            <w:tcW w:w="8064" w:type="dxa"/>
            <w:vAlign w:val="top"/>
          </w:tcPr>
          <w:p w14:paraId="47D7A74F">
            <w:pPr>
              <w:pStyle w:val="32"/>
              <w:spacing w:before="117" w:line="219" w:lineRule="auto"/>
              <w:ind w:left="117"/>
              <w:rPr>
                <w:color w:val="auto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一、AI</w:t>
            </w:r>
            <w:r>
              <w:rPr>
                <w:color w:val="auto"/>
                <w:spacing w:val="-30"/>
                <w:highlight w:val="none"/>
              </w:rPr>
              <w:t xml:space="preserve"> </w:t>
            </w:r>
            <w:r>
              <w:rPr>
                <w:color w:val="auto"/>
                <w:spacing w:val="-3"/>
                <w:highlight w:val="none"/>
              </w:rPr>
              <w:t>多人仰卧起坐算法系统：</w:t>
            </w:r>
          </w:p>
          <w:p w14:paraId="17B25671">
            <w:pPr>
              <w:pStyle w:val="32"/>
              <w:spacing w:before="184" w:line="219" w:lineRule="auto"/>
              <w:ind w:left="131"/>
              <w:rPr>
                <w:color w:val="auto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1.</w:t>
            </w:r>
            <w:r>
              <w:rPr>
                <w:color w:val="auto"/>
                <w:spacing w:val="-23"/>
                <w:highlight w:val="none"/>
              </w:rPr>
              <w:t xml:space="preserve"> </w:t>
            </w:r>
            <w:r>
              <w:rPr>
                <w:color w:val="auto"/>
                <w:spacing w:val="-2"/>
                <w:highlight w:val="none"/>
              </w:rPr>
              <w:t>具备体育考试、国家体测、随堂测、课后练等应用场景；</w:t>
            </w:r>
          </w:p>
          <w:p w14:paraId="50CEBDD9">
            <w:pPr>
              <w:pStyle w:val="32"/>
              <w:spacing w:before="182" w:line="219" w:lineRule="auto"/>
              <w:ind w:left="117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highlight w:val="none"/>
              </w:rPr>
              <w:t>2.具备智能检测多人仰卧起坐有效个数；</w:t>
            </w:r>
          </w:p>
          <w:p w14:paraId="0B20BB6E">
            <w:pPr>
              <w:pStyle w:val="32"/>
              <w:spacing w:before="183" w:line="220" w:lineRule="auto"/>
              <w:ind w:left="118"/>
              <w:rPr>
                <w:color w:val="auto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3.具备成绩实时反馈；</w:t>
            </w:r>
          </w:p>
          <w:p w14:paraId="496D2E70">
            <w:pPr>
              <w:pStyle w:val="32"/>
              <w:spacing w:before="181" w:line="360" w:lineRule="auto"/>
              <w:ind w:left="118" w:right="103" w:firstLine="11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4.具备单设备单摄像头硬件满足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1-</w:t>
            </w:r>
            <w:r>
              <w:rPr>
                <w:color w:val="auto"/>
                <w:spacing w:val="-50"/>
                <w:highlight w:val="none"/>
              </w:rPr>
              <w:t xml:space="preserve"> 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6</w:t>
            </w:r>
            <w:r>
              <w:rPr>
                <w:color w:val="auto"/>
                <w:spacing w:val="-1"/>
                <w:highlight w:val="none"/>
              </w:rPr>
              <w:t>个测试人员进行测试</w:t>
            </w:r>
            <w:r>
              <w:rPr>
                <w:color w:val="auto"/>
                <w:spacing w:val="-52"/>
                <w:highlight w:val="none"/>
              </w:rPr>
              <w:t>；</w:t>
            </w:r>
          </w:p>
          <w:p w14:paraId="47FE69B3">
            <w:pPr>
              <w:pStyle w:val="32"/>
              <w:spacing w:line="360" w:lineRule="auto"/>
              <w:ind w:left="114" w:right="103" w:firstLine="15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highlight w:val="none"/>
              </w:rPr>
              <w:t>5.具备未抱头、未触膝、未躺平违规智能</w:t>
            </w:r>
            <w:r>
              <w:rPr>
                <w:color w:val="auto"/>
                <w:spacing w:val="-2"/>
                <w:highlight w:val="none"/>
              </w:rPr>
              <w:t>识别</w:t>
            </w:r>
            <w:r>
              <w:rPr>
                <w:color w:val="auto"/>
                <w:spacing w:val="-34"/>
                <w:highlight w:val="none"/>
              </w:rPr>
              <w:t>；</w:t>
            </w:r>
          </w:p>
          <w:p w14:paraId="1144BFA4">
            <w:pPr>
              <w:pStyle w:val="32"/>
              <w:spacing w:before="3" w:line="359" w:lineRule="auto"/>
              <w:ind w:left="114" w:right="103" w:firstLine="1"/>
              <w:rPr>
                <w:color w:val="auto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6.具备人脸识别测试，学生无操作零接触设</w:t>
            </w:r>
            <w:r>
              <w:rPr>
                <w:color w:val="auto"/>
                <w:spacing w:val="-3"/>
                <w:highlight w:val="none"/>
              </w:rPr>
              <w:t>备识别人脸，系统自动匹配学生</w:t>
            </w:r>
            <w:r>
              <w:rPr>
                <w:color w:val="auto"/>
                <w:spacing w:val="-2"/>
                <w:highlight w:val="none"/>
              </w:rPr>
              <w:t>信息开始测试；</w:t>
            </w:r>
          </w:p>
          <w:p w14:paraId="73E190A0">
            <w:pPr>
              <w:pStyle w:val="32"/>
              <w:spacing w:before="119" w:line="219" w:lineRule="auto"/>
              <w:ind w:left="114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  <w:t>7</w:t>
            </w:r>
            <w:r>
              <w:rPr>
                <w:color w:val="auto"/>
                <w:spacing w:val="-2"/>
                <w:highlight w:val="none"/>
              </w:rPr>
              <w:t>.具备自动生成个人运动处方报告，报告内容</w:t>
            </w:r>
            <w:r>
              <w:rPr>
                <w:color w:val="auto"/>
                <w:spacing w:val="-3"/>
                <w:highlight w:val="none"/>
              </w:rPr>
              <w:t>包含成绩、分数、等级、学生</w:t>
            </w:r>
            <w:r>
              <w:rPr>
                <w:color w:val="auto"/>
                <w:spacing w:val="-2"/>
                <w:highlight w:val="none"/>
              </w:rPr>
              <w:t>运动姿态指标等；</w:t>
            </w:r>
          </w:p>
          <w:p w14:paraId="46D97050">
            <w:pPr>
              <w:pStyle w:val="32"/>
              <w:spacing w:before="182" w:line="360" w:lineRule="auto"/>
              <w:ind w:left="113" w:right="103" w:firstLine="1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  <w:t>8</w:t>
            </w:r>
            <w:r>
              <w:rPr>
                <w:color w:val="auto"/>
                <w:spacing w:val="-2"/>
                <w:highlight w:val="none"/>
              </w:rPr>
              <w:t>.具备细化姿态指标</w:t>
            </w:r>
            <w:r>
              <w:rPr>
                <w:color w:val="auto"/>
                <w:spacing w:val="-1"/>
                <w:highlight w:val="none"/>
              </w:rPr>
              <w:t>点评与建议；</w:t>
            </w:r>
          </w:p>
          <w:p w14:paraId="45B17B93">
            <w:pPr>
              <w:pStyle w:val="32"/>
              <w:spacing w:before="2" w:line="359" w:lineRule="auto"/>
              <w:ind w:left="124" w:right="154" w:firstLine="7"/>
              <w:rPr>
                <w:color w:val="auto"/>
                <w:spacing w:val="-2"/>
                <w:highlight w:val="none"/>
              </w:rPr>
            </w:pPr>
            <w:r>
              <w:rPr>
                <w:rFonts w:hint="eastAsia"/>
                <w:color w:val="auto"/>
                <w:spacing w:val="-1"/>
                <w:highlight w:val="none"/>
                <w:lang w:val="en-US" w:eastAsia="zh-CN"/>
              </w:rPr>
              <w:t>9</w:t>
            </w:r>
            <w:r>
              <w:rPr>
                <w:color w:val="auto"/>
                <w:spacing w:val="-1"/>
                <w:highlight w:val="none"/>
              </w:rPr>
              <w:t>.具备留存运动视频回放，可通过人工智能识别分析运动过程并提供关键</w:t>
            </w:r>
            <w:r>
              <w:rPr>
                <w:color w:val="auto"/>
                <w:spacing w:val="-2"/>
                <w:highlight w:val="none"/>
              </w:rPr>
              <w:t>帧分析，包括准备姿态、仰起姿态等。</w:t>
            </w:r>
          </w:p>
          <w:p w14:paraId="393C7C97">
            <w:pPr>
              <w:pStyle w:val="32"/>
              <w:spacing w:before="78" w:line="221" w:lineRule="auto"/>
              <w:ind w:firstLine="214" w:firstLineChars="100"/>
              <w:rPr>
                <w:color w:val="auto"/>
                <w:spacing w:val="-2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仰卧起坐</w:t>
            </w:r>
            <w:r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  <w:t>设备清单：AI视频模块、显示及音频系统、安装辅材及强弱电设备。（具体尺寸、参数投标人补充完成）</w:t>
            </w:r>
          </w:p>
          <w:p w14:paraId="38557005">
            <w:pPr>
              <w:pStyle w:val="32"/>
              <w:spacing w:before="183" w:line="218" w:lineRule="auto"/>
              <w:ind w:left="115"/>
              <w:rPr>
                <w:color w:val="auto"/>
                <w:highlight w:val="none"/>
              </w:rPr>
            </w:pPr>
          </w:p>
        </w:tc>
        <w:tc>
          <w:tcPr>
            <w:tcW w:w="833" w:type="dxa"/>
            <w:vAlign w:val="top"/>
          </w:tcPr>
          <w:p w14:paraId="3BB715F9">
            <w:pPr>
              <w:spacing w:line="259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3262406">
            <w:pPr>
              <w:spacing w:line="259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409BA03">
            <w:pPr>
              <w:spacing w:line="259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A676944">
            <w:pPr>
              <w:spacing w:line="259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2B75D21">
            <w:pPr>
              <w:spacing w:line="260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F0BD573">
            <w:pPr>
              <w:spacing w:line="260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32F576F">
            <w:pPr>
              <w:spacing w:line="260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DB893B3">
            <w:pPr>
              <w:spacing w:line="260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69FA067">
            <w:pPr>
              <w:spacing w:line="260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1EE687A">
            <w:pPr>
              <w:spacing w:line="260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4FACF34">
            <w:pPr>
              <w:pStyle w:val="32"/>
              <w:spacing w:before="78" w:line="241" w:lineRule="auto"/>
              <w:ind w:left="383"/>
              <w:rPr>
                <w:rFonts w:hint="eastAsia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2</w:t>
            </w:r>
          </w:p>
        </w:tc>
        <w:tc>
          <w:tcPr>
            <w:tcW w:w="934" w:type="dxa"/>
            <w:vAlign w:val="top"/>
          </w:tcPr>
          <w:p w14:paraId="3A6810AF">
            <w:pPr>
              <w:spacing w:line="259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6352C8D">
            <w:pPr>
              <w:spacing w:line="259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245ED7B">
            <w:pPr>
              <w:spacing w:line="259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72A4449">
            <w:pPr>
              <w:spacing w:line="259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7DA5D64">
            <w:pPr>
              <w:spacing w:line="260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77AC460">
            <w:pPr>
              <w:spacing w:line="260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8E6C580">
            <w:pPr>
              <w:spacing w:line="260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81900A1">
            <w:pPr>
              <w:spacing w:line="260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2B3B8C2">
            <w:pPr>
              <w:spacing w:line="260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9CF15EB">
            <w:pPr>
              <w:spacing w:line="260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0F39B8C">
            <w:pPr>
              <w:pStyle w:val="32"/>
              <w:spacing w:before="78" w:line="220" w:lineRule="auto"/>
              <w:ind w:left="357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套</w:t>
            </w:r>
          </w:p>
        </w:tc>
        <w:tc>
          <w:tcPr>
            <w:tcW w:w="1054" w:type="dxa"/>
            <w:vAlign w:val="top"/>
          </w:tcPr>
          <w:p w14:paraId="042CFEB1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</w:tbl>
    <w:p w14:paraId="6A98C82E">
      <w:pPr>
        <w:rPr>
          <w:rFonts w:ascii="Arial"/>
          <w:color w:val="auto"/>
          <w:sz w:val="21"/>
          <w:highlight w:val="none"/>
        </w:rPr>
      </w:pPr>
    </w:p>
    <w:p w14:paraId="3A7F4C8C">
      <w:pPr>
        <w:rPr>
          <w:rFonts w:ascii="Arial" w:hAnsi="Arial" w:eastAsia="Arial" w:cs="Arial"/>
          <w:color w:val="auto"/>
          <w:sz w:val="21"/>
          <w:szCs w:val="21"/>
          <w:highlight w:val="none"/>
        </w:rPr>
        <w:sectPr>
          <w:pgSz w:w="16839" w:h="11906"/>
          <w:pgMar w:top="400" w:right="1305" w:bottom="400" w:left="1440" w:header="0" w:footer="0" w:gutter="0"/>
          <w:cols w:space="720" w:num="1"/>
        </w:sectPr>
      </w:pPr>
    </w:p>
    <w:p w14:paraId="2D192818">
      <w:pPr>
        <w:spacing w:before="39"/>
        <w:rPr>
          <w:color w:val="auto"/>
          <w:highlight w:val="none"/>
        </w:rPr>
      </w:pPr>
    </w:p>
    <w:p w14:paraId="1DB67912">
      <w:pPr>
        <w:spacing w:before="38"/>
        <w:rPr>
          <w:color w:val="auto"/>
          <w:highlight w:val="none"/>
        </w:rPr>
      </w:pPr>
    </w:p>
    <w:tbl>
      <w:tblPr>
        <w:tblStyle w:val="33"/>
        <w:tblW w:w="1408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0"/>
        <w:gridCol w:w="2032"/>
        <w:gridCol w:w="8064"/>
        <w:gridCol w:w="833"/>
        <w:gridCol w:w="934"/>
        <w:gridCol w:w="1054"/>
      </w:tblGrid>
      <w:tr w14:paraId="6C2E2E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9" w:hRule="atLeast"/>
        </w:trPr>
        <w:tc>
          <w:tcPr>
            <w:tcW w:w="1170" w:type="dxa"/>
            <w:vAlign w:val="top"/>
          </w:tcPr>
          <w:p w14:paraId="31D5A4F1">
            <w:pPr>
              <w:spacing w:line="27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9927B70">
            <w:pPr>
              <w:spacing w:line="27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CC84628">
            <w:pPr>
              <w:spacing w:line="278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DF71598">
            <w:pPr>
              <w:spacing w:line="278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488F1B8">
            <w:pPr>
              <w:spacing w:line="278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A52827D">
            <w:pPr>
              <w:spacing w:line="278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1633E53">
            <w:pPr>
              <w:pStyle w:val="32"/>
              <w:spacing w:before="78"/>
              <w:ind w:left="598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4</w:t>
            </w:r>
          </w:p>
        </w:tc>
        <w:tc>
          <w:tcPr>
            <w:tcW w:w="2032" w:type="dxa"/>
            <w:vAlign w:val="top"/>
          </w:tcPr>
          <w:p w14:paraId="44ACD0B7">
            <w:pPr>
              <w:spacing w:line="28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9169A4E">
            <w:pPr>
              <w:spacing w:line="28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705E709">
            <w:pPr>
              <w:spacing w:line="28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DEA56AE">
            <w:pPr>
              <w:spacing w:line="28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1429DD1">
            <w:pPr>
              <w:spacing w:line="28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F3C8E65">
            <w:pPr>
              <w:pStyle w:val="32"/>
              <w:spacing w:before="78" w:line="363" w:lineRule="auto"/>
              <w:ind w:left="343" w:right="345" w:firstLine="78"/>
              <w:rPr>
                <w:color w:val="auto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坐位体前屈</w:t>
            </w:r>
            <w:r>
              <w:rPr>
                <w:color w:val="auto"/>
                <w:spacing w:val="-9"/>
                <w:highlight w:val="none"/>
              </w:rPr>
              <w:t>（</w:t>
            </w:r>
            <w:r>
              <w:rPr>
                <w:rFonts w:hint="eastAsia"/>
                <w:color w:val="auto"/>
                <w:spacing w:val="-9"/>
                <w:highlight w:val="none"/>
                <w:lang w:val="en-US" w:eastAsia="zh-CN"/>
              </w:rPr>
              <w:t>1-</w:t>
            </w:r>
            <w:r>
              <w:rPr>
                <w:color w:val="auto"/>
                <w:spacing w:val="-9"/>
                <w:highlight w:val="none"/>
              </w:rPr>
              <w:t>6</w:t>
            </w:r>
            <w:r>
              <w:rPr>
                <w:color w:val="auto"/>
                <w:spacing w:val="-49"/>
                <w:highlight w:val="none"/>
              </w:rPr>
              <w:t xml:space="preserve"> </w:t>
            </w:r>
            <w:r>
              <w:rPr>
                <w:color w:val="auto"/>
                <w:spacing w:val="-9"/>
                <w:highlight w:val="none"/>
              </w:rPr>
              <w:t>人</w:t>
            </w:r>
            <w:r>
              <w:rPr>
                <w:rFonts w:hint="eastAsia"/>
                <w:color w:val="auto"/>
                <w:spacing w:val="-9"/>
                <w:highlight w:val="none"/>
                <w:lang w:val="en-US" w:eastAsia="zh-CN"/>
              </w:rPr>
              <w:t xml:space="preserve"> </w:t>
            </w:r>
            <w:r>
              <w:rPr>
                <w:color w:val="auto"/>
                <w:spacing w:val="-9"/>
                <w:highlight w:val="none"/>
              </w:rPr>
              <w:t>）</w:t>
            </w:r>
          </w:p>
        </w:tc>
        <w:tc>
          <w:tcPr>
            <w:tcW w:w="8064" w:type="dxa"/>
            <w:vAlign w:val="top"/>
          </w:tcPr>
          <w:p w14:paraId="0352B13C">
            <w:pPr>
              <w:pStyle w:val="32"/>
              <w:spacing w:before="119" w:line="219" w:lineRule="auto"/>
              <w:ind w:left="117"/>
              <w:rPr>
                <w:color w:val="auto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一、AI</w:t>
            </w:r>
            <w:r>
              <w:rPr>
                <w:color w:val="auto"/>
                <w:spacing w:val="-27"/>
                <w:highlight w:val="none"/>
              </w:rPr>
              <w:t xml:space="preserve"> </w:t>
            </w:r>
            <w:r>
              <w:rPr>
                <w:color w:val="auto"/>
                <w:spacing w:val="-3"/>
                <w:highlight w:val="none"/>
              </w:rPr>
              <w:t>多人坐位体前屈算法系统：</w:t>
            </w:r>
          </w:p>
          <w:p w14:paraId="1E6E6834">
            <w:pPr>
              <w:pStyle w:val="32"/>
              <w:spacing w:before="183" w:line="219" w:lineRule="auto"/>
              <w:ind w:left="131"/>
              <w:rPr>
                <w:color w:val="auto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1.</w:t>
            </w:r>
            <w:r>
              <w:rPr>
                <w:color w:val="auto"/>
                <w:spacing w:val="-23"/>
                <w:highlight w:val="none"/>
              </w:rPr>
              <w:t xml:space="preserve"> </w:t>
            </w:r>
            <w:r>
              <w:rPr>
                <w:color w:val="auto"/>
                <w:spacing w:val="-2"/>
                <w:highlight w:val="none"/>
              </w:rPr>
              <w:t>具备体育考试、国家体测、随堂测、课后练等应用场景；</w:t>
            </w:r>
          </w:p>
          <w:p w14:paraId="19EDE530">
            <w:pPr>
              <w:pStyle w:val="32"/>
              <w:spacing w:before="183" w:line="219" w:lineRule="auto"/>
              <w:ind w:left="117"/>
              <w:rPr>
                <w:rFonts w:hint="eastAsia" w:eastAsia="宋体"/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-1"/>
                <w:highlight w:val="none"/>
              </w:rPr>
              <w:t>2.具备智能检测多人坐位体前屈有效推动距离</w:t>
            </w:r>
            <w:r>
              <w:rPr>
                <w:rFonts w:hint="eastAsia"/>
                <w:color w:val="auto"/>
                <w:spacing w:val="-1"/>
                <w:highlight w:val="none"/>
                <w:lang w:eastAsia="zh-CN"/>
              </w:rPr>
              <w:t>；</w:t>
            </w:r>
          </w:p>
          <w:p w14:paraId="461A04E7">
            <w:pPr>
              <w:pStyle w:val="32"/>
              <w:spacing w:before="182" w:line="220" w:lineRule="auto"/>
              <w:ind w:left="118"/>
              <w:rPr>
                <w:rFonts w:hint="eastAsia" w:eastAsia="宋体"/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-2"/>
                <w:highlight w:val="none"/>
              </w:rPr>
              <w:t>3.具备成绩实时反馈</w:t>
            </w:r>
            <w:r>
              <w:rPr>
                <w:rFonts w:hint="eastAsia"/>
                <w:color w:val="auto"/>
                <w:spacing w:val="-2"/>
                <w:highlight w:val="none"/>
                <w:lang w:eastAsia="zh-CN"/>
              </w:rPr>
              <w:t>；</w:t>
            </w:r>
          </w:p>
          <w:p w14:paraId="0E970652">
            <w:pPr>
              <w:pStyle w:val="32"/>
              <w:spacing w:before="181" w:line="360" w:lineRule="auto"/>
              <w:ind w:left="118" w:right="103" w:firstLine="11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4.具备单设备单摄像头硬件满足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1-</w:t>
            </w:r>
            <w:r>
              <w:rPr>
                <w:rFonts w:hint="eastAsia"/>
                <w:color w:val="auto"/>
                <w:spacing w:val="-52"/>
                <w:highlight w:val="none"/>
                <w:lang w:val="en-US" w:eastAsia="zh-CN"/>
              </w:rPr>
              <w:t>6</w:t>
            </w:r>
            <w:r>
              <w:rPr>
                <w:color w:val="auto"/>
                <w:highlight w:val="none"/>
              </w:rPr>
              <w:t>个测</w:t>
            </w:r>
            <w:r>
              <w:rPr>
                <w:color w:val="auto"/>
                <w:spacing w:val="-1"/>
                <w:highlight w:val="none"/>
              </w:rPr>
              <w:t>试人员进行测试</w:t>
            </w:r>
            <w:r>
              <w:rPr>
                <w:color w:val="auto"/>
                <w:spacing w:val="-52"/>
                <w:highlight w:val="none"/>
              </w:rPr>
              <w:t>；</w:t>
            </w:r>
          </w:p>
          <w:p w14:paraId="29C6167B">
            <w:pPr>
              <w:pStyle w:val="32"/>
              <w:spacing w:before="1" w:line="312" w:lineRule="auto"/>
              <w:ind w:left="121" w:right="103" w:firstLine="8"/>
              <w:rPr>
                <w:color w:val="auto"/>
                <w:spacing w:val="-34"/>
                <w:highlight w:val="none"/>
              </w:rPr>
            </w:pPr>
            <w:r>
              <w:rPr>
                <w:color w:val="auto"/>
                <w:spacing w:val="-1"/>
                <w:highlight w:val="none"/>
              </w:rPr>
              <w:t>5.具备腿弯曲、单手前驱、加速冲击违规</w:t>
            </w:r>
            <w:r>
              <w:rPr>
                <w:color w:val="auto"/>
                <w:spacing w:val="-2"/>
                <w:highlight w:val="none"/>
              </w:rPr>
              <w:t>智能识别</w:t>
            </w:r>
            <w:r>
              <w:rPr>
                <w:color w:val="auto"/>
                <w:spacing w:val="-34"/>
                <w:highlight w:val="none"/>
              </w:rPr>
              <w:t>；</w:t>
            </w:r>
          </w:p>
          <w:p w14:paraId="31D15A8E">
            <w:pPr>
              <w:pStyle w:val="32"/>
              <w:spacing w:before="118" w:line="360" w:lineRule="auto"/>
              <w:ind w:left="114" w:right="103" w:firstLine="1"/>
              <w:rPr>
                <w:color w:val="auto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6.具备人脸识别测试，学生无操作零接触设</w:t>
            </w:r>
            <w:r>
              <w:rPr>
                <w:color w:val="auto"/>
                <w:spacing w:val="-3"/>
                <w:highlight w:val="none"/>
              </w:rPr>
              <w:t>备识别人脸，系统自动匹配学生</w:t>
            </w:r>
            <w:r>
              <w:rPr>
                <w:color w:val="auto"/>
                <w:spacing w:val="-2"/>
                <w:highlight w:val="none"/>
              </w:rPr>
              <w:t>信息开始测试；</w:t>
            </w:r>
          </w:p>
          <w:p w14:paraId="5BB99DB0">
            <w:pPr>
              <w:pStyle w:val="32"/>
              <w:spacing w:line="360" w:lineRule="auto"/>
              <w:ind w:left="114" w:right="103" w:firstLine="5"/>
              <w:rPr>
                <w:color w:val="auto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7.具备自动生成个人运动处方报告，报告内容包含成绩、分数、等级、学生</w:t>
            </w:r>
            <w:r>
              <w:rPr>
                <w:color w:val="auto"/>
                <w:spacing w:val="-2"/>
                <w:highlight w:val="none"/>
              </w:rPr>
              <w:t>运动姿态指标等；</w:t>
            </w:r>
          </w:p>
          <w:p w14:paraId="0373DE74">
            <w:pPr>
              <w:pStyle w:val="32"/>
              <w:spacing w:line="360" w:lineRule="auto"/>
              <w:ind w:left="115" w:right="95"/>
              <w:rPr>
                <w:color w:val="auto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8.具备细化姿态指标</w:t>
            </w:r>
            <w:r>
              <w:rPr>
                <w:color w:val="auto"/>
                <w:spacing w:val="-3"/>
                <w:highlight w:val="none"/>
              </w:rPr>
              <w:t>点评与建议；</w:t>
            </w:r>
          </w:p>
          <w:p w14:paraId="7D7923F2">
            <w:pPr>
              <w:pStyle w:val="32"/>
              <w:spacing w:before="2" w:line="359" w:lineRule="auto"/>
              <w:ind w:left="116" w:right="103" w:hanging="1"/>
              <w:rPr>
                <w:color w:val="auto"/>
                <w:spacing w:val="-1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9.具备留存运动视频回放，可通过人工智能识</w:t>
            </w:r>
            <w:r>
              <w:rPr>
                <w:color w:val="auto"/>
                <w:spacing w:val="-3"/>
                <w:highlight w:val="none"/>
              </w:rPr>
              <w:t>别分析运动过程并提供关键帧</w:t>
            </w:r>
            <w:r>
              <w:rPr>
                <w:color w:val="auto"/>
                <w:spacing w:val="-1"/>
                <w:highlight w:val="none"/>
              </w:rPr>
              <w:t>分析，包括准备动作、开始动作等。</w:t>
            </w:r>
          </w:p>
          <w:p w14:paraId="3576EF85">
            <w:pPr>
              <w:pStyle w:val="32"/>
              <w:spacing w:before="78" w:line="221" w:lineRule="auto"/>
              <w:ind w:firstLine="214" w:firstLineChars="100"/>
              <w:rPr>
                <w:color w:val="auto"/>
                <w:spacing w:val="-34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坐位体前屈</w:t>
            </w:r>
            <w:r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  <w:t>设备清单：AI视频模块、显示及音频系统、安装辅材及强弱电设备。（具体尺寸、参数投标人补充完成）</w:t>
            </w:r>
          </w:p>
        </w:tc>
        <w:tc>
          <w:tcPr>
            <w:tcW w:w="833" w:type="dxa"/>
            <w:vAlign w:val="top"/>
          </w:tcPr>
          <w:p w14:paraId="3F8D71AE">
            <w:pPr>
              <w:spacing w:line="27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BA5B516">
            <w:pPr>
              <w:spacing w:line="278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91282B8">
            <w:pPr>
              <w:spacing w:line="278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17E6132">
            <w:pPr>
              <w:spacing w:line="278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14F40B6">
            <w:pPr>
              <w:spacing w:line="278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CEEBD69">
            <w:pPr>
              <w:spacing w:line="278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AFD4AF9">
            <w:pPr>
              <w:pStyle w:val="32"/>
              <w:spacing w:before="78" w:line="241" w:lineRule="auto"/>
              <w:ind w:left="383"/>
              <w:rPr>
                <w:rFonts w:hint="eastAsia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2</w:t>
            </w:r>
          </w:p>
        </w:tc>
        <w:tc>
          <w:tcPr>
            <w:tcW w:w="934" w:type="dxa"/>
            <w:vAlign w:val="top"/>
          </w:tcPr>
          <w:p w14:paraId="1B4BA02E">
            <w:pPr>
              <w:spacing w:line="27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B698FE1">
            <w:pPr>
              <w:spacing w:line="278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F9365F1">
            <w:pPr>
              <w:spacing w:line="278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A0D2F28">
            <w:pPr>
              <w:spacing w:line="278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0F26E93">
            <w:pPr>
              <w:spacing w:line="278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E68DD21">
            <w:pPr>
              <w:spacing w:line="278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A762B58">
            <w:pPr>
              <w:pStyle w:val="32"/>
              <w:spacing w:before="78" w:line="220" w:lineRule="auto"/>
              <w:ind w:left="357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套</w:t>
            </w:r>
          </w:p>
        </w:tc>
        <w:tc>
          <w:tcPr>
            <w:tcW w:w="1054" w:type="dxa"/>
            <w:vAlign w:val="top"/>
          </w:tcPr>
          <w:p w14:paraId="0DEC0BDB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02DF51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8" w:hRule="atLeast"/>
        </w:trPr>
        <w:tc>
          <w:tcPr>
            <w:tcW w:w="1170" w:type="dxa"/>
            <w:vAlign w:val="top"/>
          </w:tcPr>
          <w:p w14:paraId="79F4CD5B">
            <w:pPr>
              <w:spacing w:line="24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46E67EF">
            <w:pPr>
              <w:spacing w:line="246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6EF3F6B">
            <w:pPr>
              <w:spacing w:line="246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C270488">
            <w:pPr>
              <w:pStyle w:val="32"/>
              <w:spacing w:before="78"/>
              <w:ind w:left="602"/>
              <w:rPr>
                <w:rFonts w:hint="eastAsia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2032" w:type="dxa"/>
            <w:vAlign w:val="top"/>
          </w:tcPr>
          <w:p w14:paraId="4BBC142D">
            <w:pPr>
              <w:spacing w:line="24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614B31F">
            <w:pPr>
              <w:spacing w:line="246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B124229">
            <w:pPr>
              <w:spacing w:line="246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D064C11">
            <w:pPr>
              <w:pStyle w:val="32"/>
              <w:spacing w:before="78" w:line="220" w:lineRule="auto"/>
              <w:ind w:left="428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highlight w:val="none"/>
              </w:rPr>
              <w:t>立定跳远</w:t>
            </w:r>
          </w:p>
        </w:tc>
        <w:tc>
          <w:tcPr>
            <w:tcW w:w="8064" w:type="dxa"/>
            <w:vAlign w:val="top"/>
          </w:tcPr>
          <w:p w14:paraId="35A7E377">
            <w:pPr>
              <w:pStyle w:val="32"/>
              <w:spacing w:before="120" w:line="219" w:lineRule="auto"/>
              <w:ind w:left="131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highlight w:val="none"/>
              </w:rPr>
              <w:t>1.具备体育考试、国家体测、随堂测、课后练等应用场</w:t>
            </w:r>
            <w:r>
              <w:rPr>
                <w:color w:val="auto"/>
                <w:spacing w:val="-2"/>
                <w:highlight w:val="none"/>
              </w:rPr>
              <w:t>景；</w:t>
            </w:r>
          </w:p>
          <w:p w14:paraId="32CB152F">
            <w:pPr>
              <w:pStyle w:val="32"/>
              <w:spacing w:before="182" w:line="360" w:lineRule="auto"/>
              <w:ind w:left="119" w:right="103" w:hanging="2"/>
              <w:rPr>
                <w:color w:val="auto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2.具备智能检测有效跳远距离</w:t>
            </w:r>
            <w:r>
              <w:rPr>
                <w:rFonts w:hint="eastAsia"/>
                <w:color w:val="auto"/>
                <w:spacing w:val="-2"/>
                <w:highlight w:val="none"/>
                <w:lang w:eastAsia="zh-CN"/>
              </w:rPr>
              <w:t>，</w:t>
            </w:r>
            <w:r>
              <w:rPr>
                <w:color w:val="auto"/>
                <w:spacing w:val="-3"/>
                <w:highlight w:val="none"/>
              </w:rPr>
              <w:t>以最后的落点为准计入正常成绩；</w:t>
            </w:r>
          </w:p>
          <w:p w14:paraId="3FECC35C">
            <w:pPr>
              <w:pStyle w:val="32"/>
              <w:spacing w:line="220" w:lineRule="auto"/>
              <w:ind w:left="118"/>
              <w:rPr>
                <w:color w:val="auto"/>
                <w:spacing w:val="-2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3.具备成绩实时反馈；</w:t>
            </w:r>
          </w:p>
          <w:p w14:paraId="281A666B">
            <w:pPr>
              <w:pStyle w:val="32"/>
              <w:spacing w:before="118" w:line="219" w:lineRule="auto"/>
              <w:ind w:left="113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4.具备踩线违规智能识别  具备语音提醒并同步</w:t>
            </w:r>
            <w:r>
              <w:rPr>
                <w:color w:val="auto"/>
                <w:spacing w:val="-1"/>
                <w:highlight w:val="none"/>
              </w:rPr>
              <w:t>显示；</w:t>
            </w:r>
          </w:p>
          <w:p w14:paraId="32DD37CD">
            <w:pPr>
              <w:pStyle w:val="32"/>
              <w:spacing w:before="183" w:line="360" w:lineRule="auto"/>
              <w:ind w:left="114" w:right="103" w:firstLine="4"/>
              <w:rPr>
                <w:color w:val="auto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5.具备人脸识别测试，学生无操作零接触设备识别人脸，系统自动匹配学生</w:t>
            </w:r>
            <w:r>
              <w:rPr>
                <w:color w:val="auto"/>
                <w:spacing w:val="-2"/>
                <w:highlight w:val="none"/>
              </w:rPr>
              <w:t>信息开始测试；</w:t>
            </w:r>
          </w:p>
          <w:p w14:paraId="0DEE9640">
            <w:pPr>
              <w:pStyle w:val="32"/>
              <w:spacing w:before="2" w:line="359" w:lineRule="auto"/>
              <w:ind w:left="114" w:right="103" w:firstLine="1"/>
              <w:rPr>
                <w:color w:val="auto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6.具备自动生成个人运动处方报告，报告内</w:t>
            </w:r>
            <w:r>
              <w:rPr>
                <w:color w:val="auto"/>
                <w:spacing w:val="-3"/>
                <w:highlight w:val="none"/>
              </w:rPr>
              <w:t>容包含成绩、分数、等级、学生</w:t>
            </w:r>
            <w:r>
              <w:rPr>
                <w:color w:val="auto"/>
                <w:spacing w:val="-2"/>
                <w:highlight w:val="none"/>
              </w:rPr>
              <w:t>运动姿态指标等；</w:t>
            </w:r>
          </w:p>
          <w:p w14:paraId="3AAED701">
            <w:pPr>
              <w:pStyle w:val="32"/>
              <w:spacing w:line="360" w:lineRule="auto"/>
              <w:ind w:left="115" w:right="92" w:firstLine="4"/>
              <w:rPr>
                <w:color w:val="auto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7.具备细化姿态指标</w:t>
            </w:r>
            <w:r>
              <w:rPr>
                <w:color w:val="auto"/>
                <w:spacing w:val="-1"/>
                <w:highlight w:val="none"/>
              </w:rPr>
              <w:t>点评与建议；</w:t>
            </w:r>
          </w:p>
          <w:p w14:paraId="5A67D3FA">
            <w:pPr>
              <w:pStyle w:val="32"/>
              <w:spacing w:before="2" w:line="359" w:lineRule="auto"/>
              <w:ind w:left="116" w:right="103" w:hanging="1"/>
              <w:rPr>
                <w:color w:val="auto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8.具备留存运动视频回放，可通过人工智能识</w:t>
            </w:r>
            <w:r>
              <w:rPr>
                <w:color w:val="auto"/>
                <w:spacing w:val="-3"/>
                <w:highlight w:val="none"/>
              </w:rPr>
              <w:t>别分析运动过程并提供关键帧</w:t>
            </w:r>
            <w:r>
              <w:rPr>
                <w:color w:val="auto"/>
                <w:spacing w:val="-1"/>
                <w:highlight w:val="none"/>
              </w:rPr>
              <w:t>分析，包括准备动作、起跳动作、腾空动作、落地动作等；</w:t>
            </w:r>
          </w:p>
          <w:p w14:paraId="174A93AC">
            <w:pPr>
              <w:pStyle w:val="32"/>
              <w:spacing w:line="220" w:lineRule="auto"/>
              <w:ind w:left="118"/>
              <w:rPr>
                <w:color w:val="auto"/>
                <w:spacing w:val="-4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9.具备作弊识别检测，如学生单脚跳、侧边跨越跳、双人接力跳、起点助跑冲刺跳，系统自动检测并语音播报</w:t>
            </w:r>
            <w:r>
              <w:rPr>
                <w:color w:val="auto"/>
                <w:spacing w:val="-4"/>
                <w:highlight w:val="none"/>
              </w:rPr>
              <w:t>，且作弊成绩无效。</w:t>
            </w:r>
          </w:p>
          <w:p w14:paraId="298FBEA2">
            <w:pPr>
              <w:pStyle w:val="32"/>
              <w:spacing w:line="220" w:lineRule="auto"/>
              <w:ind w:left="118"/>
              <w:rPr>
                <w:color w:val="auto"/>
                <w:spacing w:val="-4"/>
                <w:highlight w:val="none"/>
              </w:rPr>
            </w:pPr>
          </w:p>
          <w:p w14:paraId="708C7AF7">
            <w:pPr>
              <w:pStyle w:val="32"/>
              <w:spacing w:before="78" w:line="221" w:lineRule="auto"/>
              <w:ind w:firstLine="212" w:firstLineChars="100"/>
              <w:rPr>
                <w:color w:val="auto"/>
                <w:spacing w:val="-4"/>
                <w:highlight w:val="none"/>
              </w:rPr>
            </w:pPr>
            <w:r>
              <w:rPr>
                <w:color w:val="auto"/>
                <w:spacing w:val="-4"/>
                <w:highlight w:val="none"/>
              </w:rPr>
              <w:t>立定跳远</w:t>
            </w:r>
            <w:r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  <w:t>设备清单：AI视频模块、显示及音频系统、安装辅材及强弱电设备。（具体尺寸、参数投标人补充完成）</w:t>
            </w:r>
          </w:p>
        </w:tc>
        <w:tc>
          <w:tcPr>
            <w:tcW w:w="833" w:type="dxa"/>
            <w:vAlign w:val="top"/>
          </w:tcPr>
          <w:p w14:paraId="4428FFDC">
            <w:pPr>
              <w:spacing w:line="24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9E3146F">
            <w:pPr>
              <w:spacing w:line="246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4A348D2">
            <w:pPr>
              <w:spacing w:line="246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EB441DF">
            <w:pPr>
              <w:pStyle w:val="32"/>
              <w:spacing w:before="78" w:line="241" w:lineRule="auto"/>
              <w:ind w:left="369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2</w:t>
            </w:r>
          </w:p>
        </w:tc>
        <w:tc>
          <w:tcPr>
            <w:tcW w:w="934" w:type="dxa"/>
            <w:vAlign w:val="top"/>
          </w:tcPr>
          <w:p w14:paraId="2C1C042B">
            <w:pPr>
              <w:spacing w:line="24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5F1F99D">
            <w:pPr>
              <w:spacing w:line="246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E184595">
            <w:pPr>
              <w:spacing w:line="246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B2F7EF9">
            <w:pPr>
              <w:pStyle w:val="32"/>
              <w:spacing w:before="78" w:line="220" w:lineRule="auto"/>
              <w:ind w:left="357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套</w:t>
            </w:r>
          </w:p>
        </w:tc>
        <w:tc>
          <w:tcPr>
            <w:tcW w:w="1054" w:type="dxa"/>
            <w:vAlign w:val="top"/>
          </w:tcPr>
          <w:p w14:paraId="105C0272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02763B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9" w:hRule="atLeast"/>
        </w:trPr>
        <w:tc>
          <w:tcPr>
            <w:tcW w:w="1170" w:type="dxa"/>
            <w:vAlign w:val="top"/>
          </w:tcPr>
          <w:p w14:paraId="0F2826F9">
            <w:pPr>
              <w:spacing w:line="24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682B3B9">
            <w:pPr>
              <w:spacing w:line="246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80C85E0">
            <w:pPr>
              <w:spacing w:line="246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2728C6D">
            <w:pPr>
              <w:pStyle w:val="32"/>
              <w:spacing w:before="78"/>
              <w:ind w:left="597"/>
              <w:rPr>
                <w:rFonts w:hint="eastAsia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6</w:t>
            </w:r>
          </w:p>
        </w:tc>
        <w:tc>
          <w:tcPr>
            <w:tcW w:w="2032" w:type="dxa"/>
            <w:vAlign w:val="top"/>
          </w:tcPr>
          <w:p w14:paraId="272F8F7A">
            <w:pPr>
              <w:spacing w:line="246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6EE6415">
            <w:pPr>
              <w:spacing w:line="246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03B4E56">
            <w:pPr>
              <w:spacing w:line="246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B18C3D6">
            <w:pPr>
              <w:pStyle w:val="32"/>
              <w:spacing w:before="78" w:line="219" w:lineRule="auto"/>
              <w:ind w:left="307"/>
              <w:rPr>
                <w:color w:val="auto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身高体重测试</w:t>
            </w:r>
          </w:p>
        </w:tc>
        <w:tc>
          <w:tcPr>
            <w:tcW w:w="8064" w:type="dxa"/>
            <w:vAlign w:val="top"/>
          </w:tcPr>
          <w:p w14:paraId="3E11B611">
            <w:pPr>
              <w:pStyle w:val="32"/>
              <w:spacing w:before="183" w:line="360" w:lineRule="auto"/>
              <w:ind w:left="114" w:right="103" w:firstLine="4"/>
              <w:rPr>
                <w:color w:val="auto"/>
                <w:spacing w:val="-7"/>
                <w:highlight w:val="none"/>
              </w:rPr>
            </w:pPr>
            <w:r>
              <w:rPr>
                <w:rFonts w:hint="eastAsia"/>
                <w:color w:val="auto"/>
                <w:spacing w:val="-7"/>
                <w:highlight w:val="none"/>
                <w:lang w:val="en-US" w:eastAsia="zh-CN"/>
              </w:rPr>
              <w:t>1.</w:t>
            </w:r>
            <w:r>
              <w:rPr>
                <w:color w:val="auto"/>
                <w:spacing w:val="-3"/>
                <w:highlight w:val="none"/>
              </w:rPr>
              <w:t>具备人脸识别测试，学生无操作零接触设备识别人脸，系统自动匹配学生</w:t>
            </w:r>
            <w:r>
              <w:rPr>
                <w:color w:val="auto"/>
                <w:spacing w:val="-2"/>
                <w:highlight w:val="none"/>
              </w:rPr>
              <w:t>信息开始测试；</w:t>
            </w:r>
          </w:p>
          <w:p w14:paraId="134F20C0">
            <w:pPr>
              <w:pStyle w:val="32"/>
              <w:spacing w:before="120" w:line="219" w:lineRule="auto"/>
              <w:ind w:left="131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-7"/>
                <w:highlight w:val="none"/>
                <w:lang w:val="en-US" w:eastAsia="zh-CN"/>
              </w:rPr>
              <w:t>2</w:t>
            </w:r>
            <w:r>
              <w:rPr>
                <w:color w:val="auto"/>
                <w:spacing w:val="-7"/>
                <w:highlight w:val="none"/>
              </w:rPr>
              <w:t>.</w:t>
            </w:r>
            <w:r>
              <w:rPr>
                <w:rFonts w:hint="eastAsia"/>
                <w:color w:val="auto"/>
                <w:spacing w:val="-7"/>
                <w:highlight w:val="none"/>
                <w:lang w:val="en-US" w:eastAsia="zh-CN"/>
              </w:rPr>
              <w:t>具备显示提醒或语音提醒相关功能。</w:t>
            </w:r>
          </w:p>
          <w:p w14:paraId="0ADFDDF3">
            <w:pPr>
              <w:pStyle w:val="32"/>
              <w:spacing w:before="182" w:line="214" w:lineRule="auto"/>
              <w:ind w:left="113"/>
              <w:rPr>
                <w:color w:val="auto"/>
                <w:spacing w:val="1"/>
                <w:highlight w:val="none"/>
              </w:rPr>
            </w:pPr>
            <w:r>
              <w:rPr>
                <w:rFonts w:hint="eastAsia"/>
                <w:color w:val="auto"/>
                <w:spacing w:val="-1"/>
                <w:highlight w:val="none"/>
                <w:lang w:val="en-US" w:eastAsia="zh-CN"/>
              </w:rPr>
              <w:t>3</w:t>
            </w:r>
            <w:r>
              <w:rPr>
                <w:color w:val="auto"/>
                <w:spacing w:val="-1"/>
                <w:highlight w:val="none"/>
              </w:rPr>
              <w:t>.完成测试后系统自动生成个人成绩报告，分别显示学生身高、体重、BMI</w:t>
            </w:r>
            <w:r>
              <w:rPr>
                <w:color w:val="auto"/>
                <w:spacing w:val="1"/>
                <w:highlight w:val="none"/>
              </w:rPr>
              <w:t>数据等，并分别给出</w:t>
            </w:r>
            <w:r>
              <w:rPr>
                <w:color w:val="auto"/>
                <w:highlight w:val="none"/>
              </w:rPr>
              <w:t>BMI</w:t>
            </w:r>
            <w:r>
              <w:rPr>
                <w:color w:val="auto"/>
                <w:spacing w:val="-32"/>
                <w:highlight w:val="none"/>
              </w:rPr>
              <w:t xml:space="preserve"> </w:t>
            </w:r>
            <w:r>
              <w:rPr>
                <w:color w:val="auto"/>
                <w:spacing w:val="1"/>
                <w:highlight w:val="none"/>
              </w:rPr>
              <w:t>区间建议及健康分析。</w:t>
            </w:r>
          </w:p>
          <w:p w14:paraId="4D55D5D0">
            <w:pPr>
              <w:pStyle w:val="32"/>
              <w:spacing w:before="78" w:line="221" w:lineRule="auto"/>
              <w:ind w:firstLine="214" w:firstLineChars="100"/>
              <w:rPr>
                <w:color w:val="auto"/>
                <w:spacing w:val="-1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身高体重测试</w:t>
            </w:r>
            <w:r>
              <w:rPr>
                <w:rFonts w:hint="eastAsia"/>
                <w:color w:val="auto"/>
                <w:spacing w:val="-3"/>
                <w:highlight w:val="none"/>
                <w:lang w:val="en-US" w:eastAsia="zh-CN"/>
              </w:rPr>
              <w:t>仪</w:t>
            </w:r>
            <w:r>
              <w:rPr>
                <w:rFonts w:hint="eastAsia"/>
                <w:color w:val="auto"/>
                <w:spacing w:val="1"/>
                <w:highlight w:val="none"/>
                <w:lang w:val="en-US" w:eastAsia="zh-CN"/>
              </w:rPr>
              <w:t>技术参数：</w:t>
            </w:r>
            <w:r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  <w:t>AI视频模块、显示及音频系统、安装辅材及强弱电设备。（具体尺寸、参数投标人补充完成）</w:t>
            </w:r>
          </w:p>
        </w:tc>
        <w:tc>
          <w:tcPr>
            <w:tcW w:w="833" w:type="dxa"/>
            <w:vAlign w:val="top"/>
          </w:tcPr>
          <w:p w14:paraId="26DB38BE">
            <w:pPr>
              <w:spacing w:line="24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904FA39">
            <w:pPr>
              <w:spacing w:line="246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CAF9B97">
            <w:pPr>
              <w:spacing w:line="246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707EC23">
            <w:pPr>
              <w:pStyle w:val="32"/>
              <w:spacing w:before="78" w:line="241" w:lineRule="auto"/>
              <w:ind w:left="369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2</w:t>
            </w:r>
          </w:p>
        </w:tc>
        <w:tc>
          <w:tcPr>
            <w:tcW w:w="934" w:type="dxa"/>
            <w:vAlign w:val="top"/>
          </w:tcPr>
          <w:p w14:paraId="684003F7">
            <w:pPr>
              <w:spacing w:line="24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AA308C8">
            <w:pPr>
              <w:spacing w:line="246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02A4952">
            <w:pPr>
              <w:spacing w:line="246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0CDEC36">
            <w:pPr>
              <w:pStyle w:val="32"/>
              <w:spacing w:before="78" w:line="220" w:lineRule="auto"/>
              <w:ind w:left="357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套</w:t>
            </w:r>
          </w:p>
        </w:tc>
        <w:tc>
          <w:tcPr>
            <w:tcW w:w="1054" w:type="dxa"/>
            <w:vAlign w:val="top"/>
          </w:tcPr>
          <w:p w14:paraId="41DF08D9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5D303F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9" w:hRule="atLeast"/>
        </w:trPr>
        <w:tc>
          <w:tcPr>
            <w:tcW w:w="1170" w:type="dxa"/>
            <w:vAlign w:val="top"/>
          </w:tcPr>
          <w:p w14:paraId="5E26E278">
            <w:pPr>
              <w:spacing w:line="27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32802E3">
            <w:pPr>
              <w:spacing w:line="27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38D3C6E">
            <w:pPr>
              <w:spacing w:line="27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A72F570">
            <w:pPr>
              <w:spacing w:line="278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AB1E9BB">
            <w:pPr>
              <w:spacing w:line="278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444CD8C">
            <w:pPr>
              <w:spacing w:line="278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5889152">
            <w:pPr>
              <w:pStyle w:val="32"/>
              <w:spacing w:before="78"/>
              <w:ind w:left="597" w:leftChars="0"/>
              <w:rPr>
                <w:rFonts w:hint="eastAsia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7</w:t>
            </w:r>
          </w:p>
        </w:tc>
        <w:tc>
          <w:tcPr>
            <w:tcW w:w="2032" w:type="dxa"/>
            <w:vAlign w:val="top"/>
          </w:tcPr>
          <w:p w14:paraId="5D9A22A4">
            <w:pPr>
              <w:spacing w:line="27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01D8E50">
            <w:pPr>
              <w:spacing w:line="27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E5D524B">
            <w:pPr>
              <w:spacing w:line="278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B128E95">
            <w:pPr>
              <w:spacing w:line="278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A342ACD">
            <w:pPr>
              <w:spacing w:line="278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AC0BA5B">
            <w:pPr>
              <w:spacing w:line="278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06A7581">
            <w:pPr>
              <w:pStyle w:val="32"/>
              <w:spacing w:before="78" w:line="220" w:lineRule="auto"/>
              <w:ind w:left="418" w:leftChars="0"/>
              <w:rPr>
                <w:color w:val="auto"/>
                <w:spacing w:val="-3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肺活量测试</w:t>
            </w:r>
          </w:p>
        </w:tc>
        <w:tc>
          <w:tcPr>
            <w:tcW w:w="8064" w:type="dxa"/>
            <w:vAlign w:val="top"/>
          </w:tcPr>
          <w:p w14:paraId="154C0686">
            <w:pPr>
              <w:pStyle w:val="32"/>
              <w:spacing w:before="183" w:line="360" w:lineRule="auto"/>
              <w:ind w:left="114" w:right="103" w:firstLine="4"/>
              <w:rPr>
                <w:color w:val="auto"/>
                <w:spacing w:val="-7"/>
                <w:highlight w:val="none"/>
              </w:rPr>
            </w:pPr>
            <w:r>
              <w:rPr>
                <w:rFonts w:hint="eastAsia"/>
                <w:color w:val="auto"/>
                <w:spacing w:val="-7"/>
                <w:highlight w:val="none"/>
                <w:lang w:val="en-US" w:eastAsia="zh-CN"/>
              </w:rPr>
              <w:t>1.</w:t>
            </w:r>
            <w:r>
              <w:rPr>
                <w:color w:val="auto"/>
                <w:spacing w:val="-3"/>
                <w:highlight w:val="none"/>
              </w:rPr>
              <w:t>具备人脸识别测试，学生无操作零接触设备识别人脸，系统自动匹配学生</w:t>
            </w:r>
            <w:r>
              <w:rPr>
                <w:color w:val="auto"/>
                <w:spacing w:val="-2"/>
                <w:highlight w:val="none"/>
              </w:rPr>
              <w:t>信息开始测试；</w:t>
            </w:r>
          </w:p>
          <w:p w14:paraId="588E8DC7">
            <w:pPr>
              <w:pStyle w:val="32"/>
              <w:spacing w:before="120" w:line="219" w:lineRule="auto"/>
              <w:ind w:left="131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-7"/>
                <w:highlight w:val="none"/>
                <w:lang w:val="en-US" w:eastAsia="zh-CN"/>
              </w:rPr>
              <w:t>2</w:t>
            </w:r>
            <w:r>
              <w:rPr>
                <w:color w:val="auto"/>
                <w:spacing w:val="-7"/>
                <w:highlight w:val="none"/>
              </w:rPr>
              <w:t>.</w:t>
            </w:r>
            <w:r>
              <w:rPr>
                <w:rFonts w:hint="eastAsia"/>
                <w:color w:val="auto"/>
                <w:spacing w:val="-7"/>
                <w:highlight w:val="none"/>
                <w:lang w:val="en-US" w:eastAsia="zh-CN"/>
              </w:rPr>
              <w:t>具备显示提醒或语音提醒相关功能。</w:t>
            </w:r>
          </w:p>
          <w:p w14:paraId="212F2F1C">
            <w:pPr>
              <w:pStyle w:val="32"/>
              <w:spacing w:before="183" w:line="312" w:lineRule="auto"/>
              <w:ind w:left="116" w:leftChars="0" w:right="103" w:rightChars="0" w:firstLine="3" w:firstLineChars="0"/>
              <w:rPr>
                <w:color w:val="auto"/>
                <w:spacing w:val="-1"/>
                <w:highlight w:val="none"/>
              </w:rPr>
            </w:pPr>
            <w:r>
              <w:rPr>
                <w:rFonts w:hint="eastAsia"/>
                <w:color w:val="auto"/>
                <w:spacing w:val="-3"/>
                <w:highlight w:val="none"/>
                <w:lang w:val="en-US" w:eastAsia="zh-CN"/>
              </w:rPr>
              <w:t>3</w:t>
            </w:r>
            <w:r>
              <w:rPr>
                <w:color w:val="auto"/>
                <w:spacing w:val="-3"/>
                <w:highlight w:val="none"/>
              </w:rPr>
              <w:t>.测试过程实时显示肺活量（毫升）数值，并分别记录第一次成绩和第二次</w:t>
            </w:r>
            <w:r>
              <w:rPr>
                <w:color w:val="auto"/>
                <w:spacing w:val="-1"/>
                <w:highlight w:val="none"/>
              </w:rPr>
              <w:t>成绩，测试完成无需操作直接离开。</w:t>
            </w:r>
          </w:p>
          <w:p w14:paraId="7F545B60">
            <w:pPr>
              <w:pStyle w:val="32"/>
              <w:spacing w:before="78" w:line="221" w:lineRule="auto"/>
              <w:ind w:firstLine="214" w:firstLineChars="100"/>
              <w:rPr>
                <w:color w:val="auto"/>
                <w:spacing w:val="-1"/>
                <w:highlight w:val="none"/>
              </w:rPr>
            </w:pPr>
            <w:r>
              <w:rPr>
                <w:rFonts w:hint="eastAsia"/>
                <w:color w:val="auto"/>
                <w:spacing w:val="-3"/>
                <w:highlight w:val="none"/>
                <w:lang w:val="en-US" w:eastAsia="zh-CN"/>
              </w:rPr>
              <w:t>肺活量测定仪</w:t>
            </w:r>
            <w:r>
              <w:rPr>
                <w:rFonts w:hint="eastAsia"/>
                <w:color w:val="auto"/>
                <w:spacing w:val="1"/>
                <w:highlight w:val="none"/>
                <w:lang w:val="en-US" w:eastAsia="zh-CN"/>
              </w:rPr>
              <w:t>技术参数：</w:t>
            </w:r>
            <w:r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  <w:t>AI视频模块、显示及音频系统、安装辅材及强弱电设备。（具体尺寸、参数投标人补充完成）</w:t>
            </w:r>
          </w:p>
        </w:tc>
        <w:tc>
          <w:tcPr>
            <w:tcW w:w="833" w:type="dxa"/>
            <w:vAlign w:val="top"/>
          </w:tcPr>
          <w:p w14:paraId="6422C84A">
            <w:pPr>
              <w:spacing w:line="27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4DA325A">
            <w:pPr>
              <w:spacing w:line="27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BB742AB">
            <w:pPr>
              <w:spacing w:line="278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5397695">
            <w:pPr>
              <w:spacing w:line="278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1C97E47">
            <w:pPr>
              <w:spacing w:line="278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38F7AD6">
            <w:pPr>
              <w:spacing w:line="278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4BF3D44">
            <w:pPr>
              <w:pStyle w:val="32"/>
              <w:spacing w:before="78" w:line="241" w:lineRule="auto"/>
              <w:ind w:left="369" w:leftChars="0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2</w:t>
            </w:r>
          </w:p>
        </w:tc>
        <w:tc>
          <w:tcPr>
            <w:tcW w:w="934" w:type="dxa"/>
            <w:vAlign w:val="top"/>
          </w:tcPr>
          <w:p w14:paraId="7BA23E7E">
            <w:pPr>
              <w:spacing w:line="27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165801A">
            <w:pPr>
              <w:spacing w:line="27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9B9113D">
            <w:pPr>
              <w:spacing w:line="278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42B3281">
            <w:pPr>
              <w:spacing w:line="278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0FF019A">
            <w:pPr>
              <w:spacing w:line="278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0B036F2">
            <w:pPr>
              <w:spacing w:line="278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CD4AD14">
            <w:pPr>
              <w:pStyle w:val="32"/>
              <w:spacing w:before="78" w:line="220" w:lineRule="auto"/>
              <w:ind w:left="357" w:leftChars="0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套</w:t>
            </w:r>
          </w:p>
        </w:tc>
        <w:tc>
          <w:tcPr>
            <w:tcW w:w="1054" w:type="dxa"/>
            <w:vAlign w:val="top"/>
          </w:tcPr>
          <w:p w14:paraId="2CFC243E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</w:tbl>
    <w:p w14:paraId="1B4A38EB">
      <w:pPr>
        <w:rPr>
          <w:rFonts w:ascii="Arial"/>
          <w:color w:val="auto"/>
          <w:sz w:val="21"/>
          <w:highlight w:val="none"/>
        </w:rPr>
      </w:pPr>
    </w:p>
    <w:p w14:paraId="4AA666C0">
      <w:pPr>
        <w:rPr>
          <w:rFonts w:ascii="Arial" w:hAnsi="Arial" w:eastAsia="Arial" w:cs="Arial"/>
          <w:color w:val="auto"/>
          <w:sz w:val="21"/>
          <w:szCs w:val="21"/>
          <w:highlight w:val="none"/>
        </w:rPr>
        <w:sectPr>
          <w:pgSz w:w="16839" w:h="11906"/>
          <w:pgMar w:top="400" w:right="1305" w:bottom="400" w:left="1440" w:header="0" w:footer="0" w:gutter="0"/>
          <w:cols w:space="720" w:num="1"/>
        </w:sectPr>
      </w:pPr>
    </w:p>
    <w:p w14:paraId="3A2F88F1">
      <w:pPr>
        <w:spacing w:before="38"/>
        <w:rPr>
          <w:color w:val="auto"/>
          <w:highlight w:val="none"/>
        </w:rPr>
      </w:pPr>
    </w:p>
    <w:tbl>
      <w:tblPr>
        <w:tblStyle w:val="33"/>
        <w:tblW w:w="1408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0"/>
        <w:gridCol w:w="2032"/>
        <w:gridCol w:w="8064"/>
        <w:gridCol w:w="833"/>
        <w:gridCol w:w="934"/>
        <w:gridCol w:w="1054"/>
      </w:tblGrid>
      <w:tr w14:paraId="557C62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4087" w:type="dxa"/>
            <w:gridSpan w:val="6"/>
            <w:vAlign w:val="top"/>
          </w:tcPr>
          <w:p w14:paraId="773139F0">
            <w:pPr>
              <w:pStyle w:val="32"/>
              <w:spacing w:before="181" w:line="219" w:lineRule="auto"/>
              <w:ind w:left="6409"/>
              <w:rPr>
                <w:color w:val="auto"/>
                <w:highlight w:val="none"/>
              </w:rPr>
            </w:pPr>
            <w:r>
              <w:rPr>
                <w:b/>
                <w:bCs/>
                <w:color w:val="auto"/>
                <w:spacing w:val="-5"/>
                <w:highlight w:val="none"/>
              </w:rPr>
              <w:t>AI</w:t>
            </w:r>
            <w:r>
              <w:rPr>
                <w:color w:val="auto"/>
                <w:spacing w:val="-46"/>
                <w:highlight w:val="none"/>
              </w:rPr>
              <w:t xml:space="preserve"> </w:t>
            </w:r>
            <w:r>
              <w:rPr>
                <w:b/>
                <w:bCs/>
                <w:color w:val="auto"/>
                <w:spacing w:val="-5"/>
                <w:highlight w:val="none"/>
              </w:rPr>
              <w:t>智慧操场</w:t>
            </w:r>
          </w:p>
        </w:tc>
      </w:tr>
      <w:tr w14:paraId="5F7054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2" w:hRule="atLeast"/>
        </w:trPr>
        <w:tc>
          <w:tcPr>
            <w:tcW w:w="1170" w:type="dxa"/>
            <w:vAlign w:val="top"/>
          </w:tcPr>
          <w:p w14:paraId="0DB2BB86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392DA4B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2E41C56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A14B2FA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A1D62DC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7D2C32A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E06FDB2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2413734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184C5AC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000B4D9">
            <w:pPr>
              <w:spacing w:line="254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1BA5D66">
            <w:pPr>
              <w:spacing w:line="254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A9484B9">
            <w:pPr>
              <w:spacing w:line="254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8CCD5B4">
            <w:pPr>
              <w:spacing w:line="254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F78E1C0">
            <w:pPr>
              <w:pStyle w:val="32"/>
              <w:spacing w:before="78" w:line="241" w:lineRule="auto"/>
              <w:ind w:left="614"/>
              <w:rPr>
                <w:rFonts w:hint="eastAsia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14"/>
                <w:highlight w:val="none"/>
                <w:lang w:val="en-US" w:eastAsia="zh-CN"/>
              </w:rPr>
              <w:t>8</w:t>
            </w:r>
          </w:p>
        </w:tc>
        <w:tc>
          <w:tcPr>
            <w:tcW w:w="2032" w:type="dxa"/>
            <w:vAlign w:val="top"/>
          </w:tcPr>
          <w:p w14:paraId="6374B5C5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19B8C76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9AD233C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1B01710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1ADEA1D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9379050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74DE797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942505B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8E159EE">
            <w:pPr>
              <w:spacing w:line="254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4C2BA83">
            <w:pPr>
              <w:spacing w:line="254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AB726CB">
            <w:pPr>
              <w:spacing w:line="254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4B6E0C1">
            <w:pPr>
              <w:spacing w:line="254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17B88F8">
            <w:pPr>
              <w:spacing w:line="254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CC6F45D">
            <w:pPr>
              <w:pStyle w:val="32"/>
              <w:spacing w:before="78" w:line="219" w:lineRule="auto"/>
              <w:ind w:left="460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-5"/>
                <w:highlight w:val="none"/>
                <w:lang w:val="en-US" w:eastAsia="zh-CN"/>
              </w:rPr>
              <w:t>50</w:t>
            </w:r>
            <w:r>
              <w:rPr>
                <w:color w:val="auto"/>
                <w:spacing w:val="-49"/>
                <w:highlight w:val="none"/>
              </w:rPr>
              <w:t xml:space="preserve"> </w:t>
            </w:r>
            <w:r>
              <w:rPr>
                <w:color w:val="auto"/>
                <w:spacing w:val="-5"/>
                <w:highlight w:val="none"/>
              </w:rPr>
              <w:t>米跑</w:t>
            </w:r>
          </w:p>
        </w:tc>
        <w:tc>
          <w:tcPr>
            <w:tcW w:w="8064" w:type="dxa"/>
            <w:vAlign w:val="top"/>
          </w:tcPr>
          <w:p w14:paraId="1FE2A561">
            <w:pPr>
              <w:pStyle w:val="32"/>
              <w:spacing w:before="116" w:line="219" w:lineRule="auto"/>
              <w:ind w:left="117"/>
              <w:rPr>
                <w:color w:val="auto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一、AI</w:t>
            </w:r>
            <w:r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  <w:t xml:space="preserve"> 50</w:t>
            </w:r>
            <w:r>
              <w:rPr>
                <w:color w:val="auto"/>
                <w:spacing w:val="-2"/>
                <w:highlight w:val="none"/>
              </w:rPr>
              <w:t>米跑算法系统：</w:t>
            </w:r>
          </w:p>
          <w:p w14:paraId="7FD83BEE">
            <w:pPr>
              <w:pStyle w:val="32"/>
              <w:spacing w:before="183" w:line="219" w:lineRule="auto"/>
              <w:ind w:left="131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highlight w:val="none"/>
              </w:rPr>
              <w:t>1.具备体育考试、国家体测、随堂测、课后练等应用场</w:t>
            </w:r>
            <w:r>
              <w:rPr>
                <w:color w:val="auto"/>
                <w:spacing w:val="-2"/>
                <w:highlight w:val="none"/>
              </w:rPr>
              <w:t>景；</w:t>
            </w:r>
          </w:p>
          <w:p w14:paraId="517B6D82">
            <w:pPr>
              <w:pStyle w:val="32"/>
              <w:spacing w:before="183" w:line="219" w:lineRule="auto"/>
              <w:ind w:left="117"/>
              <w:rPr>
                <w:rFonts w:hint="eastAsia" w:eastAsia="宋体"/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-2"/>
                <w:highlight w:val="none"/>
              </w:rPr>
              <w:t>2.具备智能检测</w:t>
            </w:r>
            <w:r>
              <w:rPr>
                <w:color w:val="auto"/>
                <w:spacing w:val="-33"/>
                <w:highlight w:val="none"/>
              </w:rPr>
              <w:t xml:space="preserve"> </w:t>
            </w:r>
            <w:r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  <w:t>50</w:t>
            </w:r>
            <w:r>
              <w:rPr>
                <w:color w:val="auto"/>
                <w:spacing w:val="-51"/>
                <w:highlight w:val="none"/>
              </w:rPr>
              <w:t xml:space="preserve"> </w:t>
            </w:r>
            <w:r>
              <w:rPr>
                <w:color w:val="auto"/>
                <w:spacing w:val="-2"/>
                <w:highlight w:val="none"/>
              </w:rPr>
              <w:t>米跑成绩</w:t>
            </w:r>
            <w:r>
              <w:rPr>
                <w:rFonts w:hint="eastAsia"/>
                <w:color w:val="auto"/>
                <w:spacing w:val="-2"/>
                <w:highlight w:val="none"/>
                <w:lang w:eastAsia="zh-CN"/>
              </w:rPr>
              <w:t>；</w:t>
            </w:r>
          </w:p>
          <w:p w14:paraId="17881C83">
            <w:pPr>
              <w:pStyle w:val="32"/>
              <w:spacing w:before="182" w:line="220" w:lineRule="auto"/>
              <w:ind w:left="118"/>
              <w:rPr>
                <w:rFonts w:hint="eastAsia" w:eastAsia="宋体"/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-2"/>
                <w:highlight w:val="none"/>
              </w:rPr>
              <w:t>3.具备成绩实时反馈</w:t>
            </w:r>
            <w:r>
              <w:rPr>
                <w:rFonts w:hint="eastAsia"/>
                <w:color w:val="auto"/>
                <w:spacing w:val="-2"/>
                <w:highlight w:val="none"/>
                <w:lang w:eastAsia="zh-CN"/>
              </w:rPr>
              <w:t>；</w:t>
            </w:r>
          </w:p>
          <w:p w14:paraId="4BB7D200">
            <w:pPr>
              <w:pStyle w:val="32"/>
              <w:spacing w:before="182" w:line="360" w:lineRule="auto"/>
              <w:ind w:left="131" w:right="103" w:hanging="2"/>
              <w:rPr>
                <w:color w:val="auto"/>
                <w:highlight w:val="none"/>
              </w:rPr>
            </w:pPr>
            <w:r>
              <w:rPr>
                <w:color w:val="auto"/>
                <w:spacing w:val="1"/>
                <w:highlight w:val="none"/>
              </w:rPr>
              <w:t>4.具备不少于8</w:t>
            </w:r>
            <w:r>
              <w:rPr>
                <w:color w:val="auto"/>
                <w:spacing w:val="-46"/>
                <w:highlight w:val="none"/>
              </w:rPr>
              <w:t xml:space="preserve"> </w:t>
            </w:r>
            <w:r>
              <w:rPr>
                <w:color w:val="auto"/>
                <w:spacing w:val="1"/>
                <w:highlight w:val="none"/>
              </w:rPr>
              <w:t>跑道同时测试</w:t>
            </w:r>
            <w:r>
              <w:rPr>
                <w:rFonts w:hint="eastAsia"/>
                <w:color w:val="auto"/>
                <w:spacing w:val="1"/>
                <w:highlight w:val="none"/>
                <w:lang w:val="en-US" w:eastAsia="zh-CN"/>
              </w:rPr>
              <w:t>以及连续测试</w:t>
            </w:r>
            <w:r>
              <w:rPr>
                <w:color w:val="auto"/>
                <w:spacing w:val="-49"/>
                <w:highlight w:val="none"/>
              </w:rPr>
              <w:t>；</w:t>
            </w:r>
          </w:p>
          <w:p w14:paraId="2CA63673">
            <w:pPr>
              <w:pStyle w:val="32"/>
              <w:spacing w:line="219" w:lineRule="auto"/>
              <w:ind w:left="118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highlight w:val="none"/>
              </w:rPr>
              <w:t>5.具备踩线、抢跑违规智能识别；</w:t>
            </w:r>
          </w:p>
          <w:p w14:paraId="6F5C9CD9">
            <w:pPr>
              <w:pStyle w:val="32"/>
              <w:spacing w:before="183" w:line="360" w:lineRule="auto"/>
              <w:ind w:left="114" w:right="103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  <w:t>6</w:t>
            </w:r>
            <w:r>
              <w:rPr>
                <w:color w:val="auto"/>
                <w:spacing w:val="-2"/>
                <w:highlight w:val="none"/>
              </w:rPr>
              <w:t>.具备人脸识别测试，学生无操作零接触设备</w:t>
            </w:r>
            <w:r>
              <w:rPr>
                <w:color w:val="auto"/>
                <w:spacing w:val="-3"/>
                <w:highlight w:val="none"/>
              </w:rPr>
              <w:t>识别人脸，系统自动匹配学生</w:t>
            </w:r>
            <w:r>
              <w:rPr>
                <w:color w:val="auto"/>
                <w:spacing w:val="-2"/>
                <w:highlight w:val="none"/>
              </w:rPr>
              <w:t>信息开始测试；</w:t>
            </w:r>
          </w:p>
          <w:p w14:paraId="3BD9C3F6">
            <w:pPr>
              <w:pStyle w:val="32"/>
              <w:spacing w:before="3" w:line="359" w:lineRule="auto"/>
              <w:ind w:left="119" w:right="103" w:hanging="4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  <w:t>7</w:t>
            </w:r>
            <w:r>
              <w:rPr>
                <w:color w:val="auto"/>
                <w:spacing w:val="-2"/>
                <w:highlight w:val="none"/>
              </w:rPr>
              <w:t>.具备起点人员实时检测，</w:t>
            </w:r>
            <w:r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  <w:t>自动识别测试人员。</w:t>
            </w:r>
          </w:p>
          <w:p w14:paraId="342859EC">
            <w:pPr>
              <w:pStyle w:val="32"/>
              <w:spacing w:before="2" w:line="359" w:lineRule="auto"/>
              <w:ind w:left="116" w:right="154" w:firstLine="15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-1"/>
                <w:highlight w:val="none"/>
                <w:lang w:val="en-US" w:eastAsia="zh-CN"/>
              </w:rPr>
              <w:t>8</w:t>
            </w:r>
            <w:r>
              <w:rPr>
                <w:color w:val="auto"/>
                <w:spacing w:val="-1"/>
                <w:highlight w:val="none"/>
              </w:rPr>
              <w:t>.具备自动生成个人运动处方报告，报告内容包含成绩、分数、等级、学</w:t>
            </w:r>
            <w:r>
              <w:rPr>
                <w:color w:val="auto"/>
                <w:spacing w:val="-2"/>
                <w:highlight w:val="none"/>
              </w:rPr>
              <w:t>生运动姿态指标等；</w:t>
            </w:r>
          </w:p>
          <w:p w14:paraId="6684BE7C">
            <w:pPr>
              <w:pStyle w:val="32"/>
              <w:spacing w:line="360" w:lineRule="auto"/>
              <w:ind w:left="124" w:right="154" w:firstLine="7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-1"/>
                <w:highlight w:val="none"/>
                <w:lang w:val="en-US" w:eastAsia="zh-CN"/>
              </w:rPr>
              <w:t>9</w:t>
            </w:r>
            <w:r>
              <w:rPr>
                <w:color w:val="auto"/>
                <w:spacing w:val="-1"/>
                <w:highlight w:val="none"/>
              </w:rPr>
              <w:t>具备留存运动视频回放</w:t>
            </w:r>
            <w:r>
              <w:rPr>
                <w:rFonts w:hint="eastAsia"/>
                <w:color w:val="auto"/>
                <w:spacing w:val="-1"/>
                <w:highlight w:val="none"/>
                <w:lang w:val="en-US" w:eastAsia="zh-CN"/>
              </w:rPr>
              <w:t>功能</w:t>
            </w:r>
            <w:r>
              <w:rPr>
                <w:color w:val="auto"/>
                <w:spacing w:val="-1"/>
                <w:highlight w:val="none"/>
              </w:rPr>
              <w:t>等；</w:t>
            </w:r>
          </w:p>
          <w:p w14:paraId="321EAA70">
            <w:pPr>
              <w:pStyle w:val="32"/>
              <w:spacing w:before="78" w:line="221" w:lineRule="auto"/>
              <w:ind w:firstLine="216" w:firstLineChars="100"/>
              <w:rPr>
                <w:rFonts w:hint="default" w:eastAsia="宋体"/>
                <w:color w:val="auto"/>
                <w:spacing w:val="-2"/>
                <w:highlight w:val="none"/>
                <w:lang w:val="en-US" w:eastAsia="zh-CN"/>
              </w:rPr>
            </w:pPr>
            <w:r>
              <w:rPr>
                <w:color w:val="auto"/>
                <w:spacing w:val="-2"/>
                <w:highlight w:val="none"/>
              </w:rPr>
              <w:t>AI</w:t>
            </w:r>
            <w:r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  <w:t xml:space="preserve"> 50</w:t>
            </w:r>
            <w:r>
              <w:rPr>
                <w:color w:val="auto"/>
                <w:spacing w:val="-2"/>
                <w:highlight w:val="none"/>
              </w:rPr>
              <w:t>米跑算法模块配套设备：</w:t>
            </w:r>
            <w:r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  <w:t>AI视频模块、显示及音频系统、安装辅材及强弱电设备、立杆规格、型号、尺寸。（具体尺寸、参数投标人补充完成）IP67防水</w:t>
            </w:r>
          </w:p>
          <w:p w14:paraId="7D3E74A3">
            <w:pPr>
              <w:pStyle w:val="32"/>
              <w:spacing w:line="220" w:lineRule="auto"/>
              <w:ind w:left="129"/>
              <w:rPr>
                <w:color w:val="auto"/>
                <w:highlight w:val="none"/>
              </w:rPr>
            </w:pPr>
          </w:p>
        </w:tc>
        <w:tc>
          <w:tcPr>
            <w:tcW w:w="833" w:type="dxa"/>
            <w:vAlign w:val="top"/>
          </w:tcPr>
          <w:p w14:paraId="475FAADB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600FB95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604ABFB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75B5C9E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FE3AB56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EDAB40F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6622BA0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A60E238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854199E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2AECFB5">
            <w:pPr>
              <w:spacing w:line="254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3EB6191">
            <w:pPr>
              <w:spacing w:line="254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53B524E">
            <w:pPr>
              <w:spacing w:line="254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2E731F2">
            <w:pPr>
              <w:spacing w:line="254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7D090C0">
            <w:pPr>
              <w:pStyle w:val="32"/>
              <w:spacing w:before="78" w:line="241" w:lineRule="auto"/>
              <w:ind w:left="383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1</w:t>
            </w:r>
          </w:p>
        </w:tc>
        <w:tc>
          <w:tcPr>
            <w:tcW w:w="934" w:type="dxa"/>
            <w:vAlign w:val="top"/>
          </w:tcPr>
          <w:p w14:paraId="2DECE235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37BDD3A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84A4DA9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6280162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3368A5B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155814E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CD2DA40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FE3EB13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C3B89DA">
            <w:pPr>
              <w:spacing w:line="254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F9DA08E">
            <w:pPr>
              <w:spacing w:line="254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0BA7FA9">
            <w:pPr>
              <w:spacing w:line="254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617E7E2">
            <w:pPr>
              <w:spacing w:line="254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5C1E2D5">
            <w:pPr>
              <w:spacing w:line="254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D4C08D6">
            <w:pPr>
              <w:pStyle w:val="32"/>
              <w:spacing w:before="78" w:line="220" w:lineRule="auto"/>
              <w:ind w:left="357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套</w:t>
            </w:r>
          </w:p>
        </w:tc>
        <w:tc>
          <w:tcPr>
            <w:tcW w:w="1054" w:type="dxa"/>
            <w:vAlign w:val="top"/>
          </w:tcPr>
          <w:p w14:paraId="51A68005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</w:tbl>
    <w:p w14:paraId="3F810CF2">
      <w:pPr>
        <w:rPr>
          <w:rFonts w:ascii="Arial"/>
          <w:color w:val="auto"/>
          <w:sz w:val="21"/>
          <w:highlight w:val="none"/>
        </w:rPr>
      </w:pPr>
    </w:p>
    <w:p w14:paraId="1A3EF1DA">
      <w:pPr>
        <w:rPr>
          <w:rFonts w:ascii="Arial" w:hAnsi="Arial" w:eastAsia="Arial" w:cs="Arial"/>
          <w:color w:val="auto"/>
          <w:sz w:val="21"/>
          <w:szCs w:val="21"/>
          <w:highlight w:val="none"/>
        </w:rPr>
        <w:sectPr>
          <w:pgSz w:w="16839" w:h="11906"/>
          <w:pgMar w:top="400" w:right="1305" w:bottom="400" w:left="1440" w:header="0" w:footer="0" w:gutter="0"/>
          <w:cols w:space="720" w:num="1"/>
        </w:sectPr>
      </w:pPr>
    </w:p>
    <w:p w14:paraId="503FEDE2">
      <w:pPr>
        <w:spacing w:before="38"/>
        <w:rPr>
          <w:color w:val="auto"/>
          <w:highlight w:val="none"/>
        </w:rPr>
      </w:pPr>
    </w:p>
    <w:tbl>
      <w:tblPr>
        <w:tblStyle w:val="33"/>
        <w:tblW w:w="1408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0"/>
        <w:gridCol w:w="2032"/>
        <w:gridCol w:w="8064"/>
        <w:gridCol w:w="833"/>
        <w:gridCol w:w="934"/>
        <w:gridCol w:w="1054"/>
      </w:tblGrid>
      <w:tr w14:paraId="242E53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7" w:hRule="atLeast"/>
        </w:trPr>
        <w:tc>
          <w:tcPr>
            <w:tcW w:w="1170" w:type="dxa"/>
            <w:vAlign w:val="top"/>
          </w:tcPr>
          <w:p w14:paraId="2978DD5C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0BC438B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D148356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21EACD6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4418BE7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7FE1E72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452D84F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E781026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9778C65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E46A362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AAA53CD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B377795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ECEA2F1">
            <w:pPr>
              <w:pStyle w:val="32"/>
              <w:spacing w:before="78" w:line="241" w:lineRule="auto"/>
              <w:ind w:left="614"/>
              <w:rPr>
                <w:rFonts w:hint="eastAsia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14"/>
                <w:highlight w:val="none"/>
                <w:lang w:val="en-US" w:eastAsia="zh-CN"/>
              </w:rPr>
              <w:t>9</w:t>
            </w:r>
          </w:p>
        </w:tc>
        <w:tc>
          <w:tcPr>
            <w:tcW w:w="2032" w:type="dxa"/>
            <w:vAlign w:val="top"/>
          </w:tcPr>
          <w:p w14:paraId="081AC663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4E5FC8F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F2A1B60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56F5039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05A3949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209318C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D32AD77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9859C55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5057CAA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66137C0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704A211">
            <w:pPr>
              <w:spacing w:line="258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9C9BACA">
            <w:pPr>
              <w:pStyle w:val="32"/>
              <w:spacing w:before="78" w:line="366" w:lineRule="auto"/>
              <w:ind w:left="904" w:right="115" w:hanging="776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highlight w:val="none"/>
              </w:rPr>
              <w:t>800</w:t>
            </w:r>
            <w:r>
              <w:rPr>
                <w:color w:val="auto"/>
                <w:spacing w:val="-45"/>
                <w:highlight w:val="none"/>
              </w:rPr>
              <w:t xml:space="preserve"> </w:t>
            </w:r>
            <w:r>
              <w:rPr>
                <w:color w:val="auto"/>
                <w:spacing w:val="-4"/>
                <w:highlight w:val="none"/>
              </w:rPr>
              <w:t>米&amp;1000</w:t>
            </w:r>
            <w:r>
              <w:rPr>
                <w:color w:val="auto"/>
                <w:spacing w:val="-50"/>
                <w:highlight w:val="none"/>
              </w:rPr>
              <w:t xml:space="preserve"> </w:t>
            </w:r>
            <w:r>
              <w:rPr>
                <w:color w:val="auto"/>
                <w:spacing w:val="-4"/>
                <w:highlight w:val="none"/>
              </w:rPr>
              <w:t>米</w:t>
            </w:r>
            <w:r>
              <w:rPr>
                <w:color w:val="auto"/>
                <w:highlight w:val="none"/>
              </w:rPr>
              <w:t>跑</w:t>
            </w:r>
          </w:p>
        </w:tc>
        <w:tc>
          <w:tcPr>
            <w:tcW w:w="8064" w:type="dxa"/>
            <w:vAlign w:val="top"/>
          </w:tcPr>
          <w:p w14:paraId="64C93611">
            <w:pPr>
              <w:pStyle w:val="32"/>
              <w:spacing w:before="117" w:line="219" w:lineRule="auto"/>
              <w:ind w:left="117"/>
              <w:rPr>
                <w:color w:val="auto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一、AI800</w:t>
            </w:r>
            <w:r>
              <w:rPr>
                <w:color w:val="auto"/>
                <w:spacing w:val="-44"/>
                <w:highlight w:val="none"/>
              </w:rPr>
              <w:t xml:space="preserve"> </w:t>
            </w:r>
            <w:r>
              <w:rPr>
                <w:color w:val="auto"/>
                <w:spacing w:val="-2"/>
                <w:highlight w:val="none"/>
              </w:rPr>
              <w:t>米&amp;1000</w:t>
            </w:r>
            <w:r>
              <w:rPr>
                <w:color w:val="auto"/>
                <w:spacing w:val="-51"/>
                <w:highlight w:val="none"/>
              </w:rPr>
              <w:t xml:space="preserve"> </w:t>
            </w:r>
            <w:r>
              <w:rPr>
                <w:color w:val="auto"/>
                <w:spacing w:val="-2"/>
                <w:highlight w:val="none"/>
              </w:rPr>
              <w:t>米跑算法系统：</w:t>
            </w:r>
          </w:p>
          <w:p w14:paraId="3EAECD70">
            <w:pPr>
              <w:pStyle w:val="32"/>
              <w:spacing w:before="183" w:line="219" w:lineRule="auto"/>
              <w:ind w:left="131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highlight w:val="none"/>
              </w:rPr>
              <w:t>1.具备体育考试、国家体测、随堂测、课后练等应用场</w:t>
            </w:r>
            <w:r>
              <w:rPr>
                <w:color w:val="auto"/>
                <w:spacing w:val="-2"/>
                <w:highlight w:val="none"/>
              </w:rPr>
              <w:t>景；</w:t>
            </w:r>
          </w:p>
          <w:p w14:paraId="2B707E7F">
            <w:pPr>
              <w:pStyle w:val="32"/>
              <w:spacing w:before="183" w:line="219" w:lineRule="auto"/>
              <w:ind w:left="117"/>
              <w:rPr>
                <w:rFonts w:hint="eastAsia" w:eastAsia="宋体"/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-2"/>
                <w:highlight w:val="none"/>
              </w:rPr>
              <w:t>2.具备智能检测</w:t>
            </w:r>
            <w:r>
              <w:rPr>
                <w:color w:val="auto"/>
                <w:spacing w:val="-32"/>
                <w:highlight w:val="none"/>
              </w:rPr>
              <w:t xml:space="preserve"> </w:t>
            </w:r>
            <w:r>
              <w:rPr>
                <w:color w:val="auto"/>
                <w:spacing w:val="-2"/>
                <w:highlight w:val="none"/>
              </w:rPr>
              <w:t>800</w:t>
            </w:r>
            <w:r>
              <w:rPr>
                <w:color w:val="auto"/>
                <w:spacing w:val="-51"/>
                <w:highlight w:val="none"/>
              </w:rPr>
              <w:t xml:space="preserve"> </w:t>
            </w:r>
            <w:r>
              <w:rPr>
                <w:color w:val="auto"/>
                <w:spacing w:val="-2"/>
                <w:highlight w:val="none"/>
              </w:rPr>
              <w:t>米、1000</w:t>
            </w:r>
            <w:r>
              <w:rPr>
                <w:color w:val="auto"/>
                <w:spacing w:val="-51"/>
                <w:highlight w:val="none"/>
              </w:rPr>
              <w:t xml:space="preserve"> </w:t>
            </w:r>
            <w:r>
              <w:rPr>
                <w:color w:val="auto"/>
                <w:spacing w:val="-2"/>
                <w:highlight w:val="none"/>
              </w:rPr>
              <w:t>米跑成绩</w:t>
            </w:r>
            <w:r>
              <w:rPr>
                <w:rFonts w:hint="eastAsia"/>
                <w:color w:val="auto"/>
                <w:spacing w:val="-2"/>
                <w:highlight w:val="none"/>
                <w:lang w:eastAsia="zh-CN"/>
              </w:rPr>
              <w:t>。</w:t>
            </w:r>
          </w:p>
          <w:p w14:paraId="2CEDBAE3">
            <w:pPr>
              <w:pStyle w:val="32"/>
              <w:spacing w:before="182" w:line="220" w:lineRule="auto"/>
              <w:ind w:left="118"/>
              <w:rPr>
                <w:rFonts w:hint="eastAsia" w:eastAsia="宋体"/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-2"/>
                <w:highlight w:val="none"/>
              </w:rPr>
              <w:t>3.具备成绩实时反馈</w:t>
            </w:r>
            <w:r>
              <w:rPr>
                <w:rFonts w:hint="eastAsia"/>
                <w:color w:val="auto"/>
                <w:spacing w:val="-2"/>
                <w:highlight w:val="none"/>
                <w:lang w:eastAsia="zh-CN"/>
              </w:rPr>
              <w:t>。</w:t>
            </w:r>
          </w:p>
          <w:p w14:paraId="6874F31A">
            <w:pPr>
              <w:pStyle w:val="32"/>
              <w:spacing w:before="181" w:line="360" w:lineRule="auto"/>
              <w:ind w:left="115" w:right="103" w:firstLine="14"/>
              <w:rPr>
                <w:color w:val="auto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4.具备</w:t>
            </w:r>
            <w:r>
              <w:rPr>
                <w:color w:val="auto"/>
                <w:spacing w:val="-49"/>
                <w:highlight w:val="none"/>
              </w:rPr>
              <w:t xml:space="preserve"> </w:t>
            </w:r>
            <w:r>
              <w:rPr>
                <w:color w:val="auto"/>
                <w:spacing w:val="-2"/>
                <w:highlight w:val="none"/>
              </w:rPr>
              <w:t>800</w:t>
            </w:r>
            <w:r>
              <w:rPr>
                <w:color w:val="auto"/>
                <w:spacing w:val="-51"/>
                <w:highlight w:val="none"/>
              </w:rPr>
              <w:t xml:space="preserve"> </w:t>
            </w:r>
            <w:r>
              <w:rPr>
                <w:color w:val="auto"/>
                <w:spacing w:val="-2"/>
                <w:highlight w:val="none"/>
              </w:rPr>
              <w:t>米和</w:t>
            </w:r>
            <w:r>
              <w:rPr>
                <w:color w:val="auto"/>
                <w:spacing w:val="-33"/>
                <w:highlight w:val="none"/>
              </w:rPr>
              <w:t xml:space="preserve"> </w:t>
            </w:r>
            <w:r>
              <w:rPr>
                <w:color w:val="auto"/>
                <w:spacing w:val="-2"/>
                <w:highlight w:val="none"/>
              </w:rPr>
              <w:t>1000</w:t>
            </w:r>
            <w:r>
              <w:rPr>
                <w:color w:val="auto"/>
                <w:spacing w:val="-50"/>
                <w:highlight w:val="none"/>
              </w:rPr>
              <w:t xml:space="preserve"> </w:t>
            </w:r>
            <w:r>
              <w:rPr>
                <w:color w:val="auto"/>
                <w:spacing w:val="-2"/>
                <w:highlight w:val="none"/>
              </w:rPr>
              <w:t>米分别具备</w:t>
            </w:r>
            <w:r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  <w:t>多人、多批次</w:t>
            </w:r>
            <w:r>
              <w:rPr>
                <w:color w:val="auto"/>
                <w:spacing w:val="-2"/>
                <w:highlight w:val="none"/>
              </w:rPr>
              <w:t>同时测试</w:t>
            </w:r>
          </w:p>
          <w:p w14:paraId="01331AD0">
            <w:pPr>
              <w:pStyle w:val="32"/>
              <w:spacing w:line="360" w:lineRule="auto"/>
              <w:ind w:left="117" w:right="42" w:firstLine="12"/>
              <w:rPr>
                <w:rFonts w:hint="eastAsia" w:eastAsia="宋体"/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-2"/>
                <w:highlight w:val="none"/>
              </w:rPr>
              <w:t>5.具备</w:t>
            </w:r>
            <w:r>
              <w:rPr>
                <w:color w:val="auto"/>
                <w:spacing w:val="-41"/>
                <w:highlight w:val="none"/>
              </w:rPr>
              <w:t xml:space="preserve"> </w:t>
            </w:r>
            <w:r>
              <w:rPr>
                <w:color w:val="auto"/>
                <w:spacing w:val="-2"/>
                <w:highlight w:val="none"/>
              </w:rPr>
              <w:t>800</w:t>
            </w:r>
            <w:r>
              <w:rPr>
                <w:color w:val="auto"/>
                <w:spacing w:val="-51"/>
                <w:highlight w:val="none"/>
              </w:rPr>
              <w:t xml:space="preserve"> </w:t>
            </w:r>
            <w:r>
              <w:rPr>
                <w:color w:val="auto"/>
                <w:spacing w:val="-2"/>
                <w:highlight w:val="none"/>
              </w:rPr>
              <w:t>米/1000</w:t>
            </w:r>
            <w:r>
              <w:rPr>
                <w:color w:val="auto"/>
                <w:spacing w:val="-50"/>
                <w:highlight w:val="none"/>
              </w:rPr>
              <w:t xml:space="preserve"> </w:t>
            </w:r>
            <w:r>
              <w:rPr>
                <w:color w:val="auto"/>
                <w:spacing w:val="-2"/>
                <w:highlight w:val="none"/>
              </w:rPr>
              <w:t>米男女同测，可多组循环发令</w:t>
            </w:r>
            <w:r>
              <w:rPr>
                <w:rFonts w:hint="eastAsia"/>
                <w:color w:val="auto"/>
                <w:spacing w:val="-2"/>
                <w:highlight w:val="none"/>
                <w:lang w:eastAsia="zh-CN"/>
              </w:rPr>
              <w:t>；</w:t>
            </w:r>
          </w:p>
          <w:p w14:paraId="62D6E050">
            <w:pPr>
              <w:pStyle w:val="32"/>
              <w:spacing w:line="360" w:lineRule="auto"/>
              <w:ind w:left="114" w:right="103" w:firstLine="15"/>
              <w:rPr>
                <w:color w:val="auto"/>
                <w:spacing w:val="-49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6.具备人脸识别测试，系统自动匹</w:t>
            </w:r>
            <w:r>
              <w:rPr>
                <w:color w:val="auto"/>
                <w:highlight w:val="none"/>
              </w:rPr>
              <w:t>配学生信息开始测试</w:t>
            </w:r>
            <w:r>
              <w:rPr>
                <w:color w:val="auto"/>
                <w:spacing w:val="-49"/>
                <w:highlight w:val="none"/>
              </w:rPr>
              <w:t>；</w:t>
            </w:r>
          </w:p>
          <w:p w14:paraId="13E284D2">
            <w:pPr>
              <w:pStyle w:val="32"/>
              <w:spacing w:line="360" w:lineRule="auto"/>
              <w:ind w:left="114" w:right="103" w:firstLine="15"/>
              <w:rPr>
                <w:color w:val="auto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8.具备留存运动视频回放</w:t>
            </w:r>
            <w:r>
              <w:rPr>
                <w:color w:val="auto"/>
                <w:spacing w:val="-1"/>
                <w:highlight w:val="none"/>
              </w:rPr>
              <w:t>；</w:t>
            </w:r>
          </w:p>
          <w:p w14:paraId="4B487B90">
            <w:pPr>
              <w:pStyle w:val="32"/>
              <w:spacing w:before="78" w:line="221" w:lineRule="auto"/>
              <w:ind w:firstLine="216" w:firstLineChars="100"/>
              <w:rPr>
                <w:color w:val="auto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AI800</w:t>
            </w:r>
            <w:r>
              <w:rPr>
                <w:color w:val="auto"/>
                <w:spacing w:val="-36"/>
                <w:highlight w:val="none"/>
              </w:rPr>
              <w:t xml:space="preserve"> </w:t>
            </w:r>
            <w:r>
              <w:rPr>
                <w:color w:val="auto"/>
                <w:spacing w:val="-2"/>
                <w:highlight w:val="none"/>
              </w:rPr>
              <w:t>米&amp;1000</w:t>
            </w:r>
            <w:r>
              <w:rPr>
                <w:color w:val="auto"/>
                <w:spacing w:val="-51"/>
                <w:highlight w:val="none"/>
              </w:rPr>
              <w:t xml:space="preserve"> </w:t>
            </w:r>
            <w:r>
              <w:rPr>
                <w:color w:val="auto"/>
                <w:spacing w:val="-2"/>
                <w:highlight w:val="none"/>
              </w:rPr>
              <w:t>米跑算法模块配套设备：</w:t>
            </w:r>
            <w:r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  <w:t>AI视频模块、显示及音频系统、安装辅材及强弱电设备，立杆规格、型号、尺寸。（具体尺寸、参数投标人补充完成） IP67防水</w:t>
            </w:r>
          </w:p>
          <w:p w14:paraId="753AD513">
            <w:pPr>
              <w:pStyle w:val="32"/>
              <w:spacing w:before="1" w:line="312" w:lineRule="auto"/>
              <w:ind w:left="119" w:right="103" w:firstLine="10"/>
              <w:rPr>
                <w:color w:val="auto"/>
                <w:highlight w:val="none"/>
              </w:rPr>
            </w:pPr>
          </w:p>
        </w:tc>
        <w:tc>
          <w:tcPr>
            <w:tcW w:w="833" w:type="dxa"/>
            <w:vAlign w:val="top"/>
          </w:tcPr>
          <w:p w14:paraId="429286AD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DF35432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526909D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3897F9B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1A910B9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6B6BBBD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C1F1A8E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05F34D9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8DDB5A4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B65C4E7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52B788E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C04BD39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B1306D6">
            <w:pPr>
              <w:pStyle w:val="32"/>
              <w:spacing w:before="78" w:line="241" w:lineRule="auto"/>
              <w:ind w:left="383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1</w:t>
            </w:r>
          </w:p>
        </w:tc>
        <w:tc>
          <w:tcPr>
            <w:tcW w:w="934" w:type="dxa"/>
            <w:vAlign w:val="top"/>
          </w:tcPr>
          <w:p w14:paraId="0BF7BE49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E8D7322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829D196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7783FAD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BDBC0EB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5DB2D97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F43914A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B19BCBC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8924027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C219450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59CEE8A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DA1391D">
            <w:pPr>
              <w:spacing w:line="25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2420F67">
            <w:pPr>
              <w:pStyle w:val="32"/>
              <w:spacing w:before="78" w:line="220" w:lineRule="auto"/>
              <w:ind w:left="357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套</w:t>
            </w:r>
          </w:p>
        </w:tc>
        <w:tc>
          <w:tcPr>
            <w:tcW w:w="1054" w:type="dxa"/>
            <w:vAlign w:val="top"/>
          </w:tcPr>
          <w:p w14:paraId="3457D9AA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3371F2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5" w:hRule="atLeast"/>
        </w:trPr>
        <w:tc>
          <w:tcPr>
            <w:tcW w:w="1170" w:type="dxa"/>
            <w:vAlign w:val="top"/>
          </w:tcPr>
          <w:p w14:paraId="0A04A433">
            <w:pPr>
              <w:spacing w:line="266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09AB513">
            <w:pPr>
              <w:spacing w:line="266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8DF9490">
            <w:pPr>
              <w:spacing w:line="266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04D32B3">
            <w:pPr>
              <w:spacing w:line="266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81E1FA1">
            <w:pPr>
              <w:spacing w:line="26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F06C56B">
            <w:pPr>
              <w:spacing w:line="26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0F8A4E4">
            <w:pPr>
              <w:spacing w:line="26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2555BC4">
            <w:pPr>
              <w:spacing w:line="26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07AC72A">
            <w:pPr>
              <w:pStyle w:val="32"/>
              <w:spacing w:before="78" w:line="241" w:lineRule="auto"/>
              <w:ind w:left="614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-14"/>
                <w:highlight w:val="none"/>
                <w:lang w:val="en-US" w:eastAsia="zh-CN"/>
              </w:rPr>
              <w:t>10</w:t>
            </w:r>
          </w:p>
        </w:tc>
        <w:tc>
          <w:tcPr>
            <w:tcW w:w="2032" w:type="dxa"/>
            <w:vAlign w:val="top"/>
          </w:tcPr>
          <w:p w14:paraId="35656DC6">
            <w:pPr>
              <w:spacing w:line="266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FD355F3">
            <w:pPr>
              <w:spacing w:line="266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8315ADF">
            <w:pPr>
              <w:spacing w:line="266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F2DB0E9">
            <w:pPr>
              <w:spacing w:line="266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C1BEA28">
            <w:pPr>
              <w:spacing w:line="26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5DC7C73">
            <w:pPr>
              <w:spacing w:line="26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5223512">
            <w:pPr>
              <w:spacing w:line="26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8BA346C">
            <w:pPr>
              <w:spacing w:line="26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DD737BC">
            <w:pPr>
              <w:pStyle w:val="32"/>
              <w:spacing w:before="78" w:line="219" w:lineRule="auto"/>
              <w:ind w:left="678"/>
              <w:rPr>
                <w:color w:val="auto"/>
                <w:highlight w:val="none"/>
              </w:rPr>
            </w:pPr>
            <w:r>
              <w:rPr>
                <w:color w:val="auto"/>
                <w:spacing w:val="-10"/>
                <w:highlight w:val="none"/>
              </w:rPr>
              <w:t>阳光跑</w:t>
            </w:r>
          </w:p>
        </w:tc>
        <w:tc>
          <w:tcPr>
            <w:tcW w:w="8064" w:type="dxa"/>
            <w:vAlign w:val="top"/>
          </w:tcPr>
          <w:p w14:paraId="5EB07819">
            <w:pPr>
              <w:pStyle w:val="32"/>
              <w:spacing w:before="119" w:line="219" w:lineRule="auto"/>
              <w:ind w:left="117"/>
              <w:rPr>
                <w:color w:val="auto"/>
                <w:highlight w:val="none"/>
              </w:rPr>
            </w:pPr>
            <w:r>
              <w:rPr>
                <w:color w:val="auto"/>
                <w:spacing w:val="-4"/>
                <w:highlight w:val="none"/>
              </w:rPr>
              <w:t>一、AI</w:t>
            </w:r>
            <w:r>
              <w:rPr>
                <w:color w:val="auto"/>
                <w:spacing w:val="-27"/>
                <w:highlight w:val="none"/>
              </w:rPr>
              <w:t xml:space="preserve"> </w:t>
            </w:r>
            <w:r>
              <w:rPr>
                <w:color w:val="auto"/>
                <w:spacing w:val="-4"/>
                <w:highlight w:val="none"/>
              </w:rPr>
              <w:t>阳光跑算法系统：</w:t>
            </w:r>
          </w:p>
          <w:p w14:paraId="52A777D3">
            <w:pPr>
              <w:pStyle w:val="32"/>
              <w:spacing w:before="183" w:line="219" w:lineRule="auto"/>
              <w:ind w:left="131"/>
              <w:rPr>
                <w:color w:val="auto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1.</w:t>
            </w:r>
            <w:r>
              <w:rPr>
                <w:color w:val="auto"/>
                <w:spacing w:val="-26"/>
                <w:highlight w:val="none"/>
              </w:rPr>
              <w:t xml:space="preserve"> </w:t>
            </w:r>
            <w:r>
              <w:rPr>
                <w:color w:val="auto"/>
                <w:spacing w:val="-3"/>
                <w:highlight w:val="none"/>
              </w:rPr>
              <w:t>具备学生阳光晨跑、大课间跑操、课前热身、</w:t>
            </w:r>
            <w:r>
              <w:rPr>
                <w:color w:val="auto"/>
                <w:spacing w:val="-72"/>
                <w:highlight w:val="none"/>
              </w:rPr>
              <w:t xml:space="preserve"> </w:t>
            </w:r>
            <w:r>
              <w:rPr>
                <w:color w:val="auto"/>
                <w:spacing w:val="-3"/>
                <w:highlight w:val="none"/>
              </w:rPr>
              <w:t>自由跑等多种应用场景；</w:t>
            </w:r>
          </w:p>
          <w:p w14:paraId="479E2580">
            <w:pPr>
              <w:pStyle w:val="32"/>
              <w:spacing w:before="182" w:line="360" w:lineRule="auto"/>
              <w:ind w:left="117" w:right="42"/>
              <w:rPr>
                <w:color w:val="auto"/>
                <w:highlight w:val="none"/>
              </w:rPr>
            </w:pPr>
            <w:r>
              <w:rPr>
                <w:color w:val="auto"/>
                <w:spacing w:val="-8"/>
                <w:highlight w:val="none"/>
              </w:rPr>
              <w:t>2.具备智能检测阳光跑成绩，包含跑步距离（里程）、跑步时长、跑步配速</w:t>
            </w:r>
            <w:r>
              <w:rPr>
                <w:rFonts w:hint="eastAsia"/>
                <w:color w:val="auto"/>
                <w:spacing w:val="-8"/>
                <w:highlight w:val="none"/>
                <w:lang w:eastAsia="zh-CN"/>
              </w:rPr>
              <w:t>；</w:t>
            </w:r>
            <w:r>
              <w:rPr>
                <w:color w:val="auto"/>
                <w:spacing w:val="-1"/>
                <w:highlight w:val="none"/>
              </w:rPr>
              <w:t>；</w:t>
            </w:r>
          </w:p>
          <w:p w14:paraId="6E5620F2">
            <w:pPr>
              <w:pStyle w:val="32"/>
              <w:spacing w:before="182" w:line="360" w:lineRule="auto"/>
              <w:ind w:left="120" w:right="103" w:firstLine="9"/>
              <w:rPr>
                <w:rFonts w:hint="eastAsia" w:eastAsia="宋体"/>
                <w:color w:val="auto"/>
                <w:spacing w:val="-52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3</w:t>
            </w:r>
            <w:r>
              <w:rPr>
                <w:color w:val="auto"/>
                <w:highlight w:val="none"/>
              </w:rPr>
              <w:t>.具备不少于千人以上同时测试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；</w:t>
            </w:r>
          </w:p>
          <w:p w14:paraId="7114FCFA">
            <w:pPr>
              <w:pStyle w:val="32"/>
              <w:spacing w:before="182" w:line="360" w:lineRule="auto"/>
              <w:ind w:left="120" w:right="103" w:firstLine="9"/>
              <w:rPr>
                <w:color w:val="auto"/>
                <w:spacing w:val="-4"/>
                <w:highlight w:val="none"/>
              </w:rPr>
            </w:pPr>
            <w:r>
              <w:rPr>
                <w:rFonts w:hint="eastAsia"/>
                <w:color w:val="auto"/>
                <w:spacing w:val="-3"/>
                <w:highlight w:val="none"/>
                <w:lang w:val="en-US" w:eastAsia="zh-CN"/>
              </w:rPr>
              <w:t>4</w:t>
            </w:r>
            <w:r>
              <w:rPr>
                <w:color w:val="auto"/>
                <w:spacing w:val="-3"/>
                <w:highlight w:val="none"/>
              </w:rPr>
              <w:t>.具备跑步过程中系统自动通过无感人脸进行身份识别，同时捕捉学生跑步</w:t>
            </w:r>
            <w:r>
              <w:rPr>
                <w:color w:val="auto"/>
                <w:spacing w:val="-2"/>
                <w:highlight w:val="none"/>
              </w:rPr>
              <w:t>信息，自动实时计算每位学生每次跑步的总</w:t>
            </w:r>
            <w:r>
              <w:rPr>
                <w:color w:val="auto"/>
                <w:spacing w:val="-3"/>
                <w:highlight w:val="none"/>
              </w:rPr>
              <w:t>里程时间，并自动计算本次跑步</w:t>
            </w:r>
            <w:r>
              <w:rPr>
                <w:color w:val="auto"/>
                <w:spacing w:val="-4"/>
                <w:highlight w:val="none"/>
              </w:rPr>
              <w:t>配速；</w:t>
            </w:r>
          </w:p>
          <w:p w14:paraId="5F782FFF">
            <w:pPr>
              <w:pStyle w:val="32"/>
              <w:spacing w:before="118" w:line="360" w:lineRule="auto"/>
              <w:ind w:left="114" w:right="103" w:firstLine="1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  <w:t>5</w:t>
            </w:r>
            <w:r>
              <w:rPr>
                <w:color w:val="auto"/>
                <w:spacing w:val="-2"/>
                <w:highlight w:val="none"/>
              </w:rPr>
              <w:t>.具备人脸识别测试，学生无操作零接触设</w:t>
            </w:r>
            <w:r>
              <w:rPr>
                <w:color w:val="auto"/>
                <w:spacing w:val="-3"/>
                <w:highlight w:val="none"/>
              </w:rPr>
              <w:t>备识别人脸，系统自动匹配学生</w:t>
            </w:r>
            <w:r>
              <w:rPr>
                <w:color w:val="auto"/>
                <w:spacing w:val="-2"/>
                <w:highlight w:val="none"/>
              </w:rPr>
              <w:t>信息开始测试；</w:t>
            </w:r>
          </w:p>
          <w:p w14:paraId="74467944">
            <w:pPr>
              <w:pStyle w:val="32"/>
              <w:spacing w:line="360" w:lineRule="auto"/>
              <w:ind w:left="114" w:right="103" w:firstLine="5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-3"/>
                <w:highlight w:val="none"/>
                <w:lang w:val="en-US" w:eastAsia="zh-CN"/>
              </w:rPr>
              <w:t>6</w:t>
            </w:r>
            <w:r>
              <w:rPr>
                <w:color w:val="auto"/>
                <w:spacing w:val="-3"/>
                <w:highlight w:val="none"/>
              </w:rPr>
              <w:t>.具备作弊检测，抄近道检测操场布置有多个识别区，有效识别学生是否完成完整的跑</w:t>
            </w:r>
            <w:r>
              <w:rPr>
                <w:color w:val="auto"/>
                <w:spacing w:val="-2"/>
                <w:highlight w:val="none"/>
              </w:rPr>
              <w:t>步，学生跑步过程必须在相邻无感识别区做</w:t>
            </w:r>
            <w:r>
              <w:rPr>
                <w:color w:val="auto"/>
                <w:spacing w:val="-3"/>
                <w:highlight w:val="none"/>
              </w:rPr>
              <w:t>有效识别，相应里程才会被汇总</w:t>
            </w:r>
            <w:r>
              <w:rPr>
                <w:color w:val="auto"/>
                <w:spacing w:val="-4"/>
                <w:highlight w:val="none"/>
              </w:rPr>
              <w:t>计入；</w:t>
            </w:r>
          </w:p>
          <w:p w14:paraId="3390B2B4">
            <w:pPr>
              <w:pStyle w:val="32"/>
              <w:spacing w:before="78" w:line="221" w:lineRule="auto"/>
              <w:ind w:firstLine="214" w:firstLineChars="100"/>
              <w:rPr>
                <w:rFonts w:hint="eastAsia" w:eastAsia="宋体"/>
                <w:color w:val="auto"/>
                <w:spacing w:val="-4"/>
                <w:highlight w:val="none"/>
                <w:lang w:eastAsia="zh-CN"/>
              </w:rPr>
            </w:pPr>
            <w:r>
              <w:rPr>
                <w:color w:val="auto"/>
                <w:spacing w:val="-3"/>
                <w:highlight w:val="none"/>
              </w:rPr>
              <w:t>AI</w:t>
            </w:r>
            <w:r>
              <w:rPr>
                <w:color w:val="auto"/>
                <w:spacing w:val="-27"/>
                <w:highlight w:val="none"/>
              </w:rPr>
              <w:t xml:space="preserve"> </w:t>
            </w:r>
            <w:r>
              <w:rPr>
                <w:color w:val="auto"/>
                <w:spacing w:val="-3"/>
                <w:highlight w:val="none"/>
              </w:rPr>
              <w:t>阳光跑算法模块配套设备</w:t>
            </w:r>
            <w:r>
              <w:rPr>
                <w:rFonts w:hint="eastAsia"/>
                <w:color w:val="auto"/>
                <w:spacing w:val="-3"/>
                <w:highlight w:val="none"/>
                <w:lang w:eastAsia="zh-CN"/>
              </w:rPr>
              <w:t>：</w:t>
            </w:r>
            <w:r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  <w:t>AI视频模块、显示及音频系统、安装辅材及强弱电设备，立杆规格、型号、尺寸。（具体尺寸、参数投标人补充完成） IP67防水</w:t>
            </w:r>
          </w:p>
        </w:tc>
        <w:tc>
          <w:tcPr>
            <w:tcW w:w="833" w:type="dxa"/>
            <w:vAlign w:val="top"/>
          </w:tcPr>
          <w:p w14:paraId="6B3C8351">
            <w:pPr>
              <w:spacing w:line="266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2AA033A">
            <w:pPr>
              <w:spacing w:line="266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24D8200">
            <w:pPr>
              <w:spacing w:line="266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FE339C1">
            <w:pPr>
              <w:spacing w:line="266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CFC42AA">
            <w:pPr>
              <w:spacing w:line="26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45485B5">
            <w:pPr>
              <w:spacing w:line="26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B333784">
            <w:pPr>
              <w:spacing w:line="26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3E1C0A8">
            <w:pPr>
              <w:spacing w:line="26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F468C04">
            <w:pPr>
              <w:pStyle w:val="32"/>
              <w:spacing w:before="78" w:line="241" w:lineRule="auto"/>
              <w:ind w:left="383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1</w:t>
            </w:r>
          </w:p>
        </w:tc>
        <w:tc>
          <w:tcPr>
            <w:tcW w:w="934" w:type="dxa"/>
            <w:vAlign w:val="top"/>
          </w:tcPr>
          <w:p w14:paraId="4D22FFD5">
            <w:pPr>
              <w:spacing w:line="266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D397C53">
            <w:pPr>
              <w:spacing w:line="266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E26BBA5">
            <w:pPr>
              <w:spacing w:line="266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4C51ADC">
            <w:pPr>
              <w:spacing w:line="266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1C4A8B2">
            <w:pPr>
              <w:spacing w:line="26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39FF30C">
            <w:pPr>
              <w:spacing w:line="26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658F671">
            <w:pPr>
              <w:spacing w:line="26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04A4EBA">
            <w:pPr>
              <w:spacing w:line="26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D9856F8">
            <w:pPr>
              <w:pStyle w:val="32"/>
              <w:spacing w:before="78" w:line="220" w:lineRule="auto"/>
              <w:ind w:left="357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套</w:t>
            </w:r>
          </w:p>
        </w:tc>
        <w:tc>
          <w:tcPr>
            <w:tcW w:w="1054" w:type="dxa"/>
            <w:vAlign w:val="top"/>
          </w:tcPr>
          <w:p w14:paraId="7829449A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489948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1" w:hRule="atLeast"/>
        </w:trPr>
        <w:tc>
          <w:tcPr>
            <w:tcW w:w="1170" w:type="dxa"/>
            <w:vAlign w:val="top"/>
          </w:tcPr>
          <w:p w14:paraId="6C88B43D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122CE14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E64DD55">
            <w:pPr>
              <w:pStyle w:val="32"/>
              <w:spacing w:before="78"/>
              <w:ind w:left="614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-14"/>
                <w:highlight w:val="none"/>
                <w:lang w:val="en-US" w:eastAsia="zh-CN"/>
              </w:rPr>
              <w:t>11</w:t>
            </w:r>
          </w:p>
        </w:tc>
        <w:tc>
          <w:tcPr>
            <w:tcW w:w="2032" w:type="dxa"/>
            <w:vAlign w:val="top"/>
          </w:tcPr>
          <w:p w14:paraId="4B8D6D81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DA6D7EB">
            <w:pPr>
              <w:spacing w:line="254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A418CEE">
            <w:pPr>
              <w:pStyle w:val="32"/>
              <w:spacing w:before="78" w:line="219" w:lineRule="auto"/>
              <w:ind w:left="184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color w:val="auto"/>
                <w:spacing w:val="-2"/>
                <w:highlight w:val="none"/>
              </w:rPr>
              <w:t>室内</w:t>
            </w:r>
            <w:r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  <w:t>大屏看板</w:t>
            </w:r>
          </w:p>
        </w:tc>
        <w:tc>
          <w:tcPr>
            <w:tcW w:w="8064" w:type="dxa"/>
            <w:vAlign w:val="top"/>
          </w:tcPr>
          <w:p w14:paraId="5B9014F6">
            <w:pPr>
              <w:pStyle w:val="32"/>
              <w:spacing w:before="120" w:line="360" w:lineRule="auto"/>
              <w:ind w:left="119" w:right="103" w:firstLine="12"/>
              <w:rPr>
                <w:color w:val="auto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1.</w:t>
            </w:r>
            <w:r>
              <w:rPr>
                <w:rFonts w:hint="eastAsia"/>
                <w:color w:val="auto"/>
                <w:spacing w:val="-3"/>
                <w:highlight w:val="none"/>
                <w:lang w:val="en-US" w:eastAsia="zh-CN"/>
              </w:rPr>
              <w:t>体测中心入口</w:t>
            </w:r>
            <w:r>
              <w:rPr>
                <w:color w:val="auto"/>
                <w:spacing w:val="-3"/>
                <w:highlight w:val="none"/>
              </w:rPr>
              <w:t>配置智慧体育数据分析与查看功能，可查看整体数据情况，包含</w:t>
            </w:r>
            <w:r>
              <w:rPr>
                <w:color w:val="auto"/>
                <w:spacing w:val="-1"/>
                <w:highlight w:val="none"/>
              </w:rPr>
              <w:t>实时运动量、开课次数、开课人数、开课班级数等维度数据；</w:t>
            </w:r>
          </w:p>
          <w:p w14:paraId="31AD09EF">
            <w:pPr>
              <w:pStyle w:val="32"/>
              <w:spacing w:line="219" w:lineRule="auto"/>
              <w:ind w:left="117"/>
              <w:rPr>
                <w:color w:val="auto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2.具备校方各级人员查看各项目实时使用</w:t>
            </w:r>
            <w:r>
              <w:rPr>
                <w:color w:val="auto"/>
                <w:spacing w:val="-3"/>
                <w:highlight w:val="none"/>
              </w:rPr>
              <w:t>情况，可查看各运动项目实时排行</w:t>
            </w:r>
          </w:p>
        </w:tc>
        <w:tc>
          <w:tcPr>
            <w:tcW w:w="833" w:type="dxa"/>
            <w:vAlign w:val="top"/>
          </w:tcPr>
          <w:p w14:paraId="19935F7A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6189D3D">
            <w:pPr>
              <w:spacing w:line="254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8FB84AC">
            <w:pPr>
              <w:pStyle w:val="32"/>
              <w:spacing w:before="78" w:line="241" w:lineRule="auto"/>
              <w:ind w:left="383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1</w:t>
            </w:r>
          </w:p>
        </w:tc>
        <w:tc>
          <w:tcPr>
            <w:tcW w:w="934" w:type="dxa"/>
            <w:vAlign w:val="top"/>
          </w:tcPr>
          <w:p w14:paraId="5A551507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D8CE82F">
            <w:pPr>
              <w:spacing w:line="254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18AA111">
            <w:pPr>
              <w:pStyle w:val="32"/>
              <w:spacing w:before="78" w:line="220" w:lineRule="auto"/>
              <w:ind w:left="357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套</w:t>
            </w:r>
          </w:p>
        </w:tc>
        <w:tc>
          <w:tcPr>
            <w:tcW w:w="1054" w:type="dxa"/>
            <w:vAlign w:val="top"/>
          </w:tcPr>
          <w:p w14:paraId="49F08FB8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</w:tbl>
    <w:p w14:paraId="5E995065">
      <w:pPr>
        <w:rPr>
          <w:rFonts w:ascii="Arial"/>
          <w:color w:val="auto"/>
          <w:sz w:val="21"/>
          <w:highlight w:val="none"/>
        </w:rPr>
      </w:pPr>
    </w:p>
    <w:p w14:paraId="5E468A60">
      <w:pPr>
        <w:spacing w:before="39"/>
        <w:rPr>
          <w:color w:val="auto"/>
          <w:highlight w:val="none"/>
        </w:rPr>
      </w:pPr>
    </w:p>
    <w:p w14:paraId="38ACE317">
      <w:pPr>
        <w:spacing w:before="39"/>
        <w:rPr>
          <w:color w:val="auto"/>
          <w:highlight w:val="none"/>
        </w:rPr>
      </w:pPr>
    </w:p>
    <w:p w14:paraId="3E2F0667">
      <w:pPr>
        <w:spacing w:before="38"/>
        <w:rPr>
          <w:color w:val="auto"/>
          <w:highlight w:val="none"/>
        </w:rPr>
      </w:pPr>
    </w:p>
    <w:p w14:paraId="0BCCB831">
      <w:pPr>
        <w:spacing w:before="38"/>
        <w:rPr>
          <w:color w:val="auto"/>
          <w:highlight w:val="none"/>
        </w:rPr>
      </w:pPr>
    </w:p>
    <w:p w14:paraId="67921E3B">
      <w:pPr>
        <w:spacing w:before="38"/>
        <w:rPr>
          <w:color w:val="auto"/>
          <w:highlight w:val="none"/>
        </w:rPr>
      </w:pPr>
    </w:p>
    <w:tbl>
      <w:tblPr>
        <w:tblStyle w:val="33"/>
        <w:tblW w:w="1408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0"/>
        <w:gridCol w:w="2032"/>
        <w:gridCol w:w="8064"/>
        <w:gridCol w:w="833"/>
        <w:gridCol w:w="934"/>
        <w:gridCol w:w="1054"/>
      </w:tblGrid>
      <w:tr w14:paraId="47916C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4" w:hRule="atLeast"/>
        </w:trPr>
        <w:tc>
          <w:tcPr>
            <w:tcW w:w="1170" w:type="dxa"/>
            <w:vAlign w:val="top"/>
          </w:tcPr>
          <w:p w14:paraId="567CC164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2032" w:type="dxa"/>
            <w:vAlign w:val="top"/>
          </w:tcPr>
          <w:p w14:paraId="350DB554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8064" w:type="dxa"/>
            <w:vAlign w:val="top"/>
          </w:tcPr>
          <w:p w14:paraId="1BADCB9F">
            <w:pPr>
              <w:pStyle w:val="32"/>
              <w:spacing w:before="118" w:line="360" w:lineRule="auto"/>
              <w:ind w:left="114" w:right="154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榜单，并具备根据年级/性别等类别进行分类查看</w:t>
            </w:r>
            <w:r>
              <w:rPr>
                <w:color w:val="auto"/>
                <w:spacing w:val="-1"/>
                <w:highlight w:val="none"/>
              </w:rPr>
              <w:t>排行榜单，可在榜单中查看对应学生运动视频回放及动作关键帧；</w:t>
            </w:r>
          </w:p>
          <w:p w14:paraId="1485F6B8">
            <w:pPr>
              <w:pStyle w:val="32"/>
              <w:spacing w:line="219" w:lineRule="auto"/>
              <w:ind w:left="118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highlight w:val="none"/>
              </w:rPr>
              <w:t>3.具备运动风云榜分周榜、月榜、学期榜进行查看；</w:t>
            </w:r>
          </w:p>
          <w:p w14:paraId="111AD06A">
            <w:pPr>
              <w:pStyle w:val="32"/>
              <w:spacing w:before="183" w:line="219" w:lineRule="auto"/>
              <w:ind w:left="113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highlight w:val="none"/>
              </w:rPr>
              <w:t>4.具备通知栏展示，并具备后台自定义设置通知栏内容；</w:t>
            </w:r>
          </w:p>
          <w:p w14:paraId="75CE0EB0">
            <w:pPr>
              <w:pStyle w:val="32"/>
              <w:spacing w:line="219" w:lineRule="auto"/>
              <w:ind w:left="115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  <w:p w14:paraId="3756CB60">
            <w:pPr>
              <w:pStyle w:val="32"/>
              <w:spacing w:line="219" w:lineRule="auto"/>
              <w:ind w:left="115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显示屏尺寸：大于等于86寸</w:t>
            </w:r>
          </w:p>
        </w:tc>
        <w:tc>
          <w:tcPr>
            <w:tcW w:w="833" w:type="dxa"/>
            <w:vAlign w:val="top"/>
          </w:tcPr>
          <w:p w14:paraId="744B44CC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934" w:type="dxa"/>
            <w:vAlign w:val="top"/>
          </w:tcPr>
          <w:p w14:paraId="41B5DFD7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054" w:type="dxa"/>
            <w:vAlign w:val="top"/>
          </w:tcPr>
          <w:p w14:paraId="1FAACD5C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2E0ED5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1" w:hRule="atLeast"/>
        </w:trPr>
        <w:tc>
          <w:tcPr>
            <w:tcW w:w="1170" w:type="dxa"/>
            <w:vAlign w:val="top"/>
          </w:tcPr>
          <w:p w14:paraId="23FDB61F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B224349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556C2A3">
            <w:pPr>
              <w:pStyle w:val="32"/>
              <w:spacing w:before="78"/>
              <w:ind w:left="614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-14"/>
                <w:highlight w:val="none"/>
                <w:lang w:val="en-US" w:eastAsia="zh-CN"/>
              </w:rPr>
              <w:t>12</w:t>
            </w:r>
          </w:p>
        </w:tc>
        <w:tc>
          <w:tcPr>
            <w:tcW w:w="2032" w:type="dxa"/>
            <w:vAlign w:val="top"/>
          </w:tcPr>
          <w:p w14:paraId="28A1C3C6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8B67BF6">
            <w:pPr>
              <w:spacing w:line="254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748823F">
            <w:pPr>
              <w:pStyle w:val="32"/>
              <w:spacing w:before="78" w:line="219" w:lineRule="auto"/>
              <w:ind w:left="180"/>
              <w:rPr>
                <w:color w:val="auto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仰卧起坐测试板</w:t>
            </w:r>
          </w:p>
        </w:tc>
        <w:tc>
          <w:tcPr>
            <w:tcW w:w="8064" w:type="dxa"/>
            <w:vAlign w:val="top"/>
          </w:tcPr>
          <w:p w14:paraId="08398C20">
            <w:pPr>
              <w:pStyle w:val="32"/>
              <w:numPr>
                <w:ilvl w:val="0"/>
                <w:numId w:val="2"/>
              </w:numPr>
              <w:spacing w:before="120" w:line="219" w:lineRule="auto"/>
              <w:ind w:left="131"/>
              <w:rPr>
                <w:color w:val="auto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尺寸：</w:t>
            </w:r>
            <w:r>
              <w:rPr>
                <w:rFonts w:hint="eastAsia"/>
                <w:color w:val="auto"/>
                <w:spacing w:val="-3"/>
                <w:highlight w:val="none"/>
                <w:lang w:val="en-US" w:eastAsia="zh-CN"/>
              </w:rPr>
              <w:t>投标人自拟</w:t>
            </w:r>
          </w:p>
          <w:p w14:paraId="781ED997">
            <w:pPr>
              <w:pStyle w:val="32"/>
              <w:numPr>
                <w:ilvl w:val="0"/>
                <w:numId w:val="2"/>
              </w:numPr>
              <w:spacing w:before="120" w:line="219" w:lineRule="auto"/>
              <w:ind w:left="131"/>
              <w:rPr>
                <w:color w:val="auto"/>
                <w:highlight w:val="none"/>
              </w:rPr>
            </w:pPr>
            <w:r>
              <w:rPr>
                <w:color w:val="auto"/>
                <w:spacing w:val="-1"/>
                <w:highlight w:val="none"/>
              </w:rPr>
              <w:t>材料：整体采用环保材料，对人体没有化学伤害；</w:t>
            </w:r>
          </w:p>
          <w:p w14:paraId="30B4CF6B">
            <w:pPr>
              <w:pStyle w:val="32"/>
              <w:spacing w:before="184" w:line="219" w:lineRule="auto"/>
              <w:ind w:left="118"/>
              <w:rPr>
                <w:color w:val="auto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3.功能特点：产品符合国家规定标准，满足人体工程学需要，锻炼与测试舒</w:t>
            </w:r>
          </w:p>
        </w:tc>
        <w:tc>
          <w:tcPr>
            <w:tcW w:w="833" w:type="dxa"/>
            <w:vAlign w:val="top"/>
          </w:tcPr>
          <w:p w14:paraId="2B3C2E47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5BA9EDD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62621F9">
            <w:pPr>
              <w:pStyle w:val="32"/>
              <w:spacing w:before="78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与设备配套</w:t>
            </w:r>
          </w:p>
        </w:tc>
        <w:tc>
          <w:tcPr>
            <w:tcW w:w="934" w:type="dxa"/>
            <w:vAlign w:val="top"/>
          </w:tcPr>
          <w:p w14:paraId="6BC17FD2">
            <w:pPr>
              <w:spacing w:line="253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C3152CF">
            <w:pPr>
              <w:spacing w:line="254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FE79E6E">
            <w:pPr>
              <w:pStyle w:val="32"/>
              <w:spacing w:before="78" w:line="220" w:lineRule="auto"/>
              <w:ind w:left="357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套</w:t>
            </w:r>
          </w:p>
        </w:tc>
        <w:tc>
          <w:tcPr>
            <w:tcW w:w="1054" w:type="dxa"/>
            <w:vAlign w:val="top"/>
          </w:tcPr>
          <w:p w14:paraId="3F656066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02084D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3" w:hRule="atLeast"/>
        </w:trPr>
        <w:tc>
          <w:tcPr>
            <w:tcW w:w="1170" w:type="dxa"/>
            <w:vAlign w:val="top"/>
          </w:tcPr>
          <w:p w14:paraId="06A3806B">
            <w:pPr>
              <w:spacing w:line="242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F62165E">
            <w:pPr>
              <w:spacing w:line="242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25EBC19">
            <w:pPr>
              <w:spacing w:line="242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5724F54">
            <w:pPr>
              <w:spacing w:line="242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08F8B40">
            <w:pPr>
              <w:pStyle w:val="32"/>
              <w:spacing w:before="78"/>
              <w:ind w:left="614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-14"/>
                <w:highlight w:val="none"/>
                <w:lang w:val="en-US" w:eastAsia="zh-CN"/>
              </w:rPr>
              <w:t>13</w:t>
            </w:r>
          </w:p>
        </w:tc>
        <w:tc>
          <w:tcPr>
            <w:tcW w:w="2032" w:type="dxa"/>
            <w:vAlign w:val="top"/>
          </w:tcPr>
          <w:p w14:paraId="0A267D5B">
            <w:pPr>
              <w:spacing w:line="244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0BF3645">
            <w:pPr>
              <w:spacing w:line="24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D67A615">
            <w:pPr>
              <w:spacing w:line="24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4551F08">
            <w:pPr>
              <w:pStyle w:val="32"/>
              <w:spacing w:before="78" w:line="362" w:lineRule="auto"/>
              <w:ind w:left="901" w:right="175" w:hanging="720"/>
              <w:rPr>
                <w:color w:val="auto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坐立体前屈测试</w:t>
            </w:r>
            <w:r>
              <w:rPr>
                <w:color w:val="auto"/>
                <w:highlight w:val="none"/>
              </w:rPr>
              <w:t>板</w:t>
            </w:r>
          </w:p>
        </w:tc>
        <w:tc>
          <w:tcPr>
            <w:tcW w:w="8064" w:type="dxa"/>
            <w:vAlign w:val="top"/>
          </w:tcPr>
          <w:p w14:paraId="6380E475">
            <w:pPr>
              <w:pStyle w:val="32"/>
              <w:numPr>
                <w:ilvl w:val="0"/>
                <w:numId w:val="0"/>
              </w:numPr>
              <w:spacing w:before="120" w:line="219" w:lineRule="auto"/>
              <w:ind w:firstLine="210" w:firstLineChars="100"/>
              <w:rPr>
                <w:color w:val="auto"/>
                <w:highlight w:val="none"/>
              </w:rPr>
            </w:pPr>
            <w:r>
              <w:rPr>
                <w:color w:val="auto"/>
                <w:spacing w:val="-5"/>
                <w:highlight w:val="none"/>
              </w:rPr>
              <w:t>1.尺寸：</w:t>
            </w:r>
            <w:r>
              <w:rPr>
                <w:rFonts w:hint="eastAsia"/>
                <w:color w:val="auto"/>
                <w:spacing w:val="-3"/>
                <w:highlight w:val="none"/>
                <w:lang w:val="en-US" w:eastAsia="zh-CN"/>
              </w:rPr>
              <w:t>投标人自拟</w:t>
            </w:r>
          </w:p>
          <w:p w14:paraId="5C4454C0">
            <w:pPr>
              <w:pStyle w:val="32"/>
              <w:spacing w:before="183" w:line="219" w:lineRule="auto"/>
              <w:ind w:left="118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-1"/>
                <w:highlight w:val="none"/>
                <w:lang w:val="en-US" w:eastAsia="zh-CN"/>
              </w:rPr>
              <w:t>2</w:t>
            </w:r>
            <w:r>
              <w:rPr>
                <w:color w:val="auto"/>
                <w:spacing w:val="-1"/>
                <w:highlight w:val="none"/>
              </w:rPr>
              <w:t>.材料：整体采用环保材料，对人体没有化学伤害；</w:t>
            </w:r>
          </w:p>
          <w:p w14:paraId="37359597">
            <w:pPr>
              <w:pStyle w:val="32"/>
              <w:spacing w:before="184" w:line="312" w:lineRule="auto"/>
              <w:ind w:left="113" w:right="103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  <w:t>3</w:t>
            </w:r>
            <w:r>
              <w:rPr>
                <w:color w:val="auto"/>
                <w:spacing w:val="-2"/>
                <w:highlight w:val="none"/>
              </w:rPr>
              <w:t>.功能特点：产品符合国家规定标准，满足人体工</w:t>
            </w:r>
            <w:r>
              <w:rPr>
                <w:color w:val="auto"/>
                <w:spacing w:val="-3"/>
                <w:highlight w:val="none"/>
              </w:rPr>
              <w:t>程学需要，锻炼与测试舒</w:t>
            </w:r>
            <w:r>
              <w:rPr>
                <w:color w:val="auto"/>
                <w:spacing w:val="-2"/>
                <w:highlight w:val="none"/>
              </w:rPr>
              <w:t>适程度较高。</w:t>
            </w:r>
          </w:p>
        </w:tc>
        <w:tc>
          <w:tcPr>
            <w:tcW w:w="833" w:type="dxa"/>
            <w:vAlign w:val="top"/>
          </w:tcPr>
          <w:p w14:paraId="092C8896">
            <w:pPr>
              <w:spacing w:line="242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4673309">
            <w:pPr>
              <w:spacing w:line="242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FEE55FE">
            <w:pPr>
              <w:spacing w:line="242" w:lineRule="auto"/>
              <w:rPr>
                <w:rFonts w:ascii="Arial"/>
                <w:color w:val="auto"/>
                <w:sz w:val="21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与设备配套</w:t>
            </w:r>
          </w:p>
          <w:p w14:paraId="7BEAD63C">
            <w:pPr>
              <w:pStyle w:val="32"/>
              <w:spacing w:before="78"/>
              <w:ind w:left="368"/>
              <w:rPr>
                <w:color w:val="auto"/>
                <w:highlight w:val="none"/>
              </w:rPr>
            </w:pPr>
          </w:p>
        </w:tc>
        <w:tc>
          <w:tcPr>
            <w:tcW w:w="934" w:type="dxa"/>
            <w:vAlign w:val="top"/>
          </w:tcPr>
          <w:p w14:paraId="00BDC7FD">
            <w:pPr>
              <w:spacing w:line="242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5891762">
            <w:pPr>
              <w:spacing w:line="242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152220B">
            <w:pPr>
              <w:spacing w:line="242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8828407">
            <w:pPr>
              <w:spacing w:line="242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D495182">
            <w:pPr>
              <w:pStyle w:val="32"/>
              <w:spacing w:before="78" w:line="220" w:lineRule="auto"/>
              <w:ind w:left="357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套</w:t>
            </w:r>
          </w:p>
        </w:tc>
        <w:tc>
          <w:tcPr>
            <w:tcW w:w="1054" w:type="dxa"/>
            <w:vAlign w:val="top"/>
          </w:tcPr>
          <w:p w14:paraId="0CAAC52C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277018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3" w:hRule="atLeast"/>
        </w:trPr>
        <w:tc>
          <w:tcPr>
            <w:tcW w:w="1170" w:type="dxa"/>
            <w:vAlign w:val="top"/>
          </w:tcPr>
          <w:p w14:paraId="1E650C86">
            <w:pPr>
              <w:pStyle w:val="32"/>
              <w:spacing w:before="78"/>
              <w:ind w:left="614"/>
              <w:rPr>
                <w:rFonts w:hint="default"/>
                <w:color w:val="auto"/>
                <w:spacing w:val="-1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-14"/>
                <w:highlight w:val="none"/>
                <w:lang w:val="en-US" w:eastAsia="zh-CN"/>
              </w:rPr>
              <w:t>14</w:t>
            </w:r>
          </w:p>
        </w:tc>
        <w:tc>
          <w:tcPr>
            <w:tcW w:w="2032" w:type="dxa"/>
            <w:vAlign w:val="top"/>
          </w:tcPr>
          <w:p w14:paraId="748C5014">
            <w:pPr>
              <w:pStyle w:val="32"/>
              <w:spacing w:before="78" w:line="362" w:lineRule="auto"/>
              <w:ind w:left="901" w:right="175" w:hanging="720"/>
              <w:rPr>
                <w:rFonts w:hint="eastAsia" w:eastAsia="宋体"/>
                <w:color w:val="auto"/>
                <w:spacing w:val="-2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  <w:t>引体向上单杠</w:t>
            </w:r>
          </w:p>
        </w:tc>
        <w:tc>
          <w:tcPr>
            <w:tcW w:w="8064" w:type="dxa"/>
            <w:vAlign w:val="top"/>
          </w:tcPr>
          <w:p w14:paraId="35B5B20A">
            <w:pPr>
              <w:pStyle w:val="32"/>
              <w:numPr>
                <w:ilvl w:val="0"/>
                <w:numId w:val="0"/>
              </w:numPr>
              <w:spacing w:before="120" w:line="219" w:lineRule="auto"/>
              <w:ind w:firstLine="210" w:firstLineChars="100"/>
              <w:rPr>
                <w:color w:val="auto"/>
                <w:highlight w:val="none"/>
              </w:rPr>
            </w:pPr>
            <w:r>
              <w:rPr>
                <w:color w:val="auto"/>
                <w:spacing w:val="-5"/>
                <w:highlight w:val="none"/>
              </w:rPr>
              <w:t>1.尺寸：</w:t>
            </w:r>
            <w:r>
              <w:rPr>
                <w:rFonts w:hint="eastAsia"/>
                <w:color w:val="auto"/>
                <w:spacing w:val="-3"/>
                <w:highlight w:val="none"/>
                <w:lang w:val="en-US" w:eastAsia="zh-CN"/>
              </w:rPr>
              <w:t>投标人自拟</w:t>
            </w:r>
          </w:p>
          <w:p w14:paraId="15BF4D71">
            <w:pPr>
              <w:pStyle w:val="32"/>
              <w:spacing w:before="183" w:line="219" w:lineRule="auto"/>
              <w:ind w:left="118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-1"/>
                <w:highlight w:val="none"/>
                <w:lang w:val="en-US" w:eastAsia="zh-CN"/>
              </w:rPr>
              <w:t>2</w:t>
            </w:r>
            <w:r>
              <w:rPr>
                <w:color w:val="auto"/>
                <w:spacing w:val="-1"/>
                <w:highlight w:val="none"/>
              </w:rPr>
              <w:t>.材料：整体采用环保材料，对人体没有化学伤害；</w:t>
            </w:r>
          </w:p>
          <w:p w14:paraId="274B2FBF">
            <w:pPr>
              <w:pStyle w:val="32"/>
              <w:spacing w:before="184" w:line="312" w:lineRule="auto"/>
              <w:ind w:left="113" w:right="103"/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  <w:t>3</w:t>
            </w:r>
            <w:r>
              <w:rPr>
                <w:color w:val="auto"/>
                <w:spacing w:val="-2"/>
                <w:highlight w:val="none"/>
              </w:rPr>
              <w:t>.功能特点：产品符合国家规定标准，满足人体工</w:t>
            </w:r>
            <w:r>
              <w:rPr>
                <w:color w:val="auto"/>
                <w:spacing w:val="-3"/>
                <w:highlight w:val="none"/>
              </w:rPr>
              <w:t>程学需要，锻炼与测试舒</w:t>
            </w:r>
            <w:r>
              <w:rPr>
                <w:color w:val="auto"/>
                <w:spacing w:val="-2"/>
                <w:highlight w:val="none"/>
              </w:rPr>
              <w:t>适程度较高。</w:t>
            </w:r>
          </w:p>
        </w:tc>
        <w:tc>
          <w:tcPr>
            <w:tcW w:w="833" w:type="dxa"/>
            <w:vAlign w:val="top"/>
          </w:tcPr>
          <w:p w14:paraId="635DE724">
            <w:pPr>
              <w:spacing w:line="242" w:lineRule="auto"/>
              <w:rPr>
                <w:rFonts w:ascii="Arial"/>
                <w:color w:val="auto"/>
                <w:sz w:val="21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与设备配套</w:t>
            </w:r>
          </w:p>
          <w:p w14:paraId="3BB3A60F">
            <w:pPr>
              <w:pStyle w:val="32"/>
              <w:spacing w:before="78"/>
              <w:ind w:left="368"/>
              <w:rPr>
                <w:color w:val="auto"/>
                <w:highlight w:val="none"/>
              </w:rPr>
            </w:pPr>
          </w:p>
        </w:tc>
        <w:tc>
          <w:tcPr>
            <w:tcW w:w="934" w:type="dxa"/>
            <w:vAlign w:val="top"/>
          </w:tcPr>
          <w:p w14:paraId="3D7C6C31">
            <w:pPr>
              <w:pStyle w:val="32"/>
              <w:spacing w:before="78" w:line="220" w:lineRule="auto"/>
              <w:ind w:left="357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套</w:t>
            </w:r>
          </w:p>
        </w:tc>
        <w:tc>
          <w:tcPr>
            <w:tcW w:w="1054" w:type="dxa"/>
            <w:vAlign w:val="top"/>
          </w:tcPr>
          <w:p w14:paraId="0E830B17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2B0357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</w:trPr>
        <w:tc>
          <w:tcPr>
            <w:tcW w:w="1170" w:type="dxa"/>
            <w:vAlign w:val="top"/>
          </w:tcPr>
          <w:p w14:paraId="66D4BF09">
            <w:pPr>
              <w:spacing w:line="286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ADC03F4">
            <w:pPr>
              <w:spacing w:line="28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1906116">
            <w:pPr>
              <w:spacing w:line="28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66FB716">
            <w:pPr>
              <w:pStyle w:val="32"/>
              <w:spacing w:before="78"/>
              <w:ind w:left="614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-14"/>
                <w:highlight w:val="none"/>
                <w:lang w:val="en-US" w:eastAsia="zh-CN"/>
              </w:rPr>
              <w:t>15</w:t>
            </w:r>
          </w:p>
        </w:tc>
        <w:tc>
          <w:tcPr>
            <w:tcW w:w="2032" w:type="dxa"/>
            <w:vAlign w:val="top"/>
          </w:tcPr>
          <w:p w14:paraId="697678C2">
            <w:pPr>
              <w:spacing w:line="28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55F6262">
            <w:pPr>
              <w:spacing w:line="28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9543C22">
            <w:pPr>
              <w:spacing w:line="28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D1ED103">
            <w:pPr>
              <w:pStyle w:val="32"/>
              <w:spacing w:before="78" w:line="220" w:lineRule="auto"/>
              <w:ind w:left="181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  <w:t>户外</w:t>
            </w:r>
            <w:r>
              <w:rPr>
                <w:color w:val="auto"/>
                <w:spacing w:val="-2"/>
                <w:highlight w:val="none"/>
              </w:rPr>
              <w:t>跑成绩显示屏</w:t>
            </w:r>
          </w:p>
        </w:tc>
        <w:tc>
          <w:tcPr>
            <w:tcW w:w="8064" w:type="dxa"/>
            <w:vAlign w:val="top"/>
          </w:tcPr>
          <w:p w14:paraId="6DF9E260">
            <w:pPr>
              <w:pStyle w:val="32"/>
              <w:numPr>
                <w:ilvl w:val="0"/>
                <w:numId w:val="0"/>
              </w:numPr>
              <w:spacing w:before="120" w:line="219" w:lineRule="auto"/>
              <w:ind w:firstLine="216" w:firstLineChars="100"/>
              <w:rPr>
                <w:color w:val="auto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1.尺寸：</w:t>
            </w:r>
            <w:r>
              <w:rPr>
                <w:rFonts w:hint="eastAsia"/>
                <w:color w:val="auto"/>
                <w:spacing w:val="-3"/>
                <w:highlight w:val="none"/>
                <w:lang w:val="en-US" w:eastAsia="zh-CN"/>
              </w:rPr>
              <w:t>投标人自拟</w:t>
            </w:r>
            <w:r>
              <w:rPr>
                <w:color w:val="auto"/>
                <w:spacing w:val="-2"/>
                <w:highlight w:val="none"/>
              </w:rPr>
              <w:t>；</w:t>
            </w:r>
          </w:p>
          <w:p w14:paraId="6D8F5023">
            <w:pPr>
              <w:pStyle w:val="32"/>
              <w:spacing w:before="184" w:line="219" w:lineRule="auto"/>
              <w:ind w:left="118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  <w:t>2</w:t>
            </w:r>
            <w:r>
              <w:rPr>
                <w:color w:val="auto"/>
                <w:spacing w:val="-2"/>
                <w:highlight w:val="none"/>
              </w:rPr>
              <w:t>.</w:t>
            </w:r>
            <w:r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  <w:t>防水等级IP67</w:t>
            </w:r>
          </w:p>
          <w:p w14:paraId="031B61C3">
            <w:pPr>
              <w:pStyle w:val="32"/>
              <w:spacing w:before="182" w:line="312" w:lineRule="auto"/>
              <w:ind w:left="117" w:right="274" w:hanging="1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  <w:t>3</w:t>
            </w:r>
            <w:r>
              <w:rPr>
                <w:color w:val="auto"/>
                <w:spacing w:val="-2"/>
                <w:highlight w:val="none"/>
              </w:rPr>
              <w:t>.支持多跑步项目同时使用，</w:t>
            </w:r>
            <w:r>
              <w:rPr>
                <w:color w:val="auto"/>
                <w:spacing w:val="-67"/>
                <w:highlight w:val="none"/>
              </w:rPr>
              <w:t xml:space="preserve"> </w:t>
            </w:r>
            <w:r>
              <w:rPr>
                <w:color w:val="auto"/>
                <w:spacing w:val="-2"/>
                <w:highlight w:val="none"/>
              </w:rPr>
              <w:t>自动按项目进行轮播切换展示各项目跑步成</w:t>
            </w:r>
            <w:r>
              <w:rPr>
                <w:color w:val="auto"/>
                <w:spacing w:val="-7"/>
                <w:highlight w:val="none"/>
              </w:rPr>
              <w:t>绩。</w:t>
            </w:r>
          </w:p>
        </w:tc>
        <w:tc>
          <w:tcPr>
            <w:tcW w:w="833" w:type="dxa"/>
            <w:vAlign w:val="top"/>
          </w:tcPr>
          <w:p w14:paraId="76B74BE7">
            <w:pPr>
              <w:spacing w:line="28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14F787C">
            <w:pPr>
              <w:spacing w:line="28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1C7C79A">
            <w:pPr>
              <w:spacing w:line="28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8AB0045">
            <w:pPr>
              <w:pStyle w:val="32"/>
              <w:spacing w:before="78" w:line="241" w:lineRule="auto"/>
              <w:ind w:left="369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2</w:t>
            </w:r>
          </w:p>
        </w:tc>
        <w:tc>
          <w:tcPr>
            <w:tcW w:w="934" w:type="dxa"/>
            <w:vAlign w:val="top"/>
          </w:tcPr>
          <w:p w14:paraId="0EEEDA5A">
            <w:pPr>
              <w:spacing w:line="28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46C91B22">
            <w:pPr>
              <w:spacing w:line="28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FD18384">
            <w:pPr>
              <w:spacing w:line="28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7066136">
            <w:pPr>
              <w:pStyle w:val="32"/>
              <w:spacing w:before="78" w:line="220" w:lineRule="auto"/>
              <w:ind w:left="357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套</w:t>
            </w:r>
          </w:p>
        </w:tc>
        <w:tc>
          <w:tcPr>
            <w:tcW w:w="1054" w:type="dxa"/>
            <w:vAlign w:val="top"/>
          </w:tcPr>
          <w:p w14:paraId="0C542082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649E89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14087" w:type="dxa"/>
            <w:gridSpan w:val="6"/>
            <w:vAlign w:val="top"/>
          </w:tcPr>
          <w:p w14:paraId="6E992177">
            <w:pPr>
              <w:pStyle w:val="32"/>
              <w:spacing w:before="184" w:line="220" w:lineRule="auto"/>
              <w:ind w:left="6809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网络布线</w:t>
            </w:r>
          </w:p>
        </w:tc>
      </w:tr>
      <w:tr w14:paraId="2B84A7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1170" w:type="dxa"/>
            <w:vAlign w:val="top"/>
          </w:tcPr>
          <w:p w14:paraId="21A01879">
            <w:pPr>
              <w:pStyle w:val="32"/>
              <w:spacing w:before="78"/>
              <w:ind w:left="614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-14"/>
                <w:highlight w:val="none"/>
                <w:lang w:val="en-US" w:eastAsia="zh-CN"/>
              </w:rPr>
              <w:t>16</w:t>
            </w:r>
          </w:p>
        </w:tc>
        <w:tc>
          <w:tcPr>
            <w:tcW w:w="2032" w:type="dxa"/>
            <w:vAlign w:val="top"/>
          </w:tcPr>
          <w:p w14:paraId="75B60D74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1DDB487D">
            <w:pPr>
              <w:pStyle w:val="32"/>
              <w:spacing w:before="78" w:line="220" w:lineRule="auto"/>
              <w:ind w:left="319"/>
              <w:rPr>
                <w:color w:val="auto"/>
                <w:highlight w:val="none"/>
              </w:rPr>
            </w:pPr>
            <w:r>
              <w:rPr>
                <w:color w:val="auto"/>
                <w:spacing w:val="-5"/>
                <w:highlight w:val="none"/>
              </w:rPr>
              <w:t>网络设备套装</w:t>
            </w:r>
          </w:p>
        </w:tc>
        <w:tc>
          <w:tcPr>
            <w:tcW w:w="8064" w:type="dxa"/>
            <w:vAlign w:val="top"/>
          </w:tcPr>
          <w:p w14:paraId="70D50827">
            <w:pPr>
              <w:pStyle w:val="32"/>
              <w:spacing w:before="190" w:line="220" w:lineRule="auto"/>
              <w:ind w:left="113"/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  <w:t>根据以上设备自行配置</w:t>
            </w:r>
          </w:p>
          <w:p w14:paraId="338919D8">
            <w:pPr>
              <w:pStyle w:val="32"/>
              <w:spacing w:before="190" w:line="220" w:lineRule="auto"/>
              <w:ind w:left="113"/>
              <w:rPr>
                <w:rFonts w:hint="default"/>
                <w:color w:val="auto"/>
                <w:spacing w:val="-2"/>
                <w:highlight w:val="none"/>
                <w:lang w:val="en-US" w:eastAsia="zh-CN"/>
              </w:rPr>
            </w:pPr>
          </w:p>
        </w:tc>
        <w:tc>
          <w:tcPr>
            <w:tcW w:w="833" w:type="dxa"/>
            <w:vAlign w:val="top"/>
          </w:tcPr>
          <w:p w14:paraId="01B72ADE">
            <w:pPr>
              <w:pStyle w:val="32"/>
              <w:spacing w:before="78" w:line="241" w:lineRule="auto"/>
              <w:ind w:left="383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934" w:type="dxa"/>
            <w:vAlign w:val="top"/>
          </w:tcPr>
          <w:p w14:paraId="39AC1DAB">
            <w:pPr>
              <w:pStyle w:val="32"/>
              <w:spacing w:before="78" w:line="220" w:lineRule="auto"/>
              <w:ind w:left="357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项</w:t>
            </w:r>
          </w:p>
        </w:tc>
        <w:tc>
          <w:tcPr>
            <w:tcW w:w="1054" w:type="dxa"/>
            <w:vAlign w:val="top"/>
          </w:tcPr>
          <w:p w14:paraId="6BE36C88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748A27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1170" w:type="dxa"/>
            <w:vAlign w:val="top"/>
          </w:tcPr>
          <w:p w14:paraId="33E5CA18">
            <w:pPr>
              <w:pStyle w:val="32"/>
              <w:spacing w:before="78"/>
              <w:ind w:left="614"/>
              <w:rPr>
                <w:rFonts w:hint="default"/>
                <w:color w:val="auto"/>
                <w:spacing w:val="-1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-14"/>
                <w:highlight w:val="none"/>
                <w:lang w:val="en-US" w:eastAsia="zh-CN"/>
              </w:rPr>
              <w:t>17</w:t>
            </w:r>
          </w:p>
        </w:tc>
        <w:tc>
          <w:tcPr>
            <w:tcW w:w="2032" w:type="dxa"/>
            <w:vAlign w:val="top"/>
          </w:tcPr>
          <w:p w14:paraId="2F0A6163">
            <w:pPr>
              <w:pStyle w:val="32"/>
              <w:spacing w:before="78" w:line="220" w:lineRule="auto"/>
              <w:ind w:left="319" w:firstLine="210" w:firstLineChars="100"/>
              <w:rPr>
                <w:rFonts w:hint="default" w:eastAsia="宋体"/>
                <w:color w:val="auto"/>
                <w:spacing w:val="-5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highlight w:val="none"/>
                <w:lang w:val="en-US" w:eastAsia="zh-CN"/>
              </w:rPr>
              <w:t>门禁主机</w:t>
            </w:r>
          </w:p>
        </w:tc>
        <w:tc>
          <w:tcPr>
            <w:tcW w:w="8064" w:type="dxa"/>
            <w:vAlign w:val="top"/>
          </w:tcPr>
          <w:p w14:paraId="6CC2473B">
            <w:pPr>
              <w:pStyle w:val="32"/>
              <w:spacing w:before="190" w:line="220" w:lineRule="auto"/>
              <w:ind w:left="113"/>
              <w:rPr>
                <w:rFonts w:hint="default"/>
                <w:color w:val="auto"/>
                <w:spacing w:val="-2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  <w:t>入口2通道人脸识别门禁系统，含人脸识别系统</w:t>
            </w:r>
          </w:p>
        </w:tc>
        <w:tc>
          <w:tcPr>
            <w:tcW w:w="833" w:type="dxa"/>
            <w:vAlign w:val="top"/>
          </w:tcPr>
          <w:p w14:paraId="581A58AC">
            <w:pPr>
              <w:pStyle w:val="32"/>
              <w:spacing w:before="78" w:line="241" w:lineRule="auto"/>
              <w:ind w:left="383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934" w:type="dxa"/>
            <w:vAlign w:val="top"/>
          </w:tcPr>
          <w:p w14:paraId="2FCDED4D">
            <w:pPr>
              <w:pStyle w:val="32"/>
              <w:spacing w:before="78" w:line="220" w:lineRule="auto"/>
              <w:ind w:left="357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套</w:t>
            </w:r>
          </w:p>
        </w:tc>
        <w:tc>
          <w:tcPr>
            <w:tcW w:w="1054" w:type="dxa"/>
            <w:vAlign w:val="top"/>
          </w:tcPr>
          <w:p w14:paraId="6EB93DC7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15DB3D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1170" w:type="dxa"/>
            <w:shd w:val="clear" w:color="auto" w:fill="auto"/>
            <w:vAlign w:val="top"/>
          </w:tcPr>
          <w:p w14:paraId="42F2E192">
            <w:pPr>
              <w:pStyle w:val="32"/>
              <w:spacing w:before="78"/>
              <w:ind w:left="614" w:leftChars="0"/>
              <w:rPr>
                <w:rFonts w:hint="default" w:ascii="宋体" w:hAnsi="宋体" w:eastAsia="宋体" w:cs="宋体"/>
                <w:color w:val="auto"/>
                <w:spacing w:val="-14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pacing w:val="-14"/>
                <w:highlight w:val="none"/>
                <w:lang w:val="en-US" w:eastAsia="zh-CN"/>
              </w:rPr>
              <w:t>18</w:t>
            </w:r>
          </w:p>
        </w:tc>
        <w:tc>
          <w:tcPr>
            <w:tcW w:w="2032" w:type="dxa"/>
            <w:shd w:val="clear" w:color="auto" w:fill="auto"/>
            <w:vAlign w:val="top"/>
          </w:tcPr>
          <w:p w14:paraId="69B6320E">
            <w:pPr>
              <w:pStyle w:val="32"/>
              <w:spacing w:before="78" w:line="220" w:lineRule="auto"/>
              <w:ind w:left="319" w:leftChars="0" w:firstLine="210" w:firstLineChars="100"/>
              <w:rPr>
                <w:rFonts w:hint="eastAsia" w:ascii="宋体" w:hAnsi="宋体" w:eastAsia="宋体" w:cs="宋体"/>
                <w:color w:val="auto"/>
                <w:spacing w:val="-5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pacing w:val="-5"/>
                <w:highlight w:val="none"/>
                <w:lang w:val="en-US" w:eastAsia="zh-CN"/>
              </w:rPr>
              <w:t>门禁主机</w:t>
            </w:r>
          </w:p>
        </w:tc>
        <w:tc>
          <w:tcPr>
            <w:tcW w:w="8064" w:type="dxa"/>
            <w:shd w:val="clear" w:color="auto" w:fill="auto"/>
            <w:vAlign w:val="top"/>
          </w:tcPr>
          <w:p w14:paraId="3129302A">
            <w:pPr>
              <w:pStyle w:val="32"/>
              <w:spacing w:before="190" w:line="220" w:lineRule="auto"/>
              <w:ind w:left="113" w:leftChars="0"/>
              <w:rPr>
                <w:rFonts w:hint="eastAsia" w:ascii="宋体" w:hAnsi="宋体" w:eastAsia="宋体" w:cs="宋体"/>
                <w:color w:val="auto"/>
                <w:spacing w:val="-2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pacing w:val="-2"/>
                <w:highlight w:val="none"/>
                <w:lang w:val="en-US" w:eastAsia="zh-CN"/>
              </w:rPr>
              <w:t>出口2通道人脸识别门禁系统，不含人脸识别系统</w:t>
            </w:r>
          </w:p>
        </w:tc>
        <w:tc>
          <w:tcPr>
            <w:tcW w:w="833" w:type="dxa"/>
            <w:shd w:val="clear" w:color="auto" w:fill="auto"/>
            <w:vAlign w:val="top"/>
          </w:tcPr>
          <w:p w14:paraId="25B0F62D">
            <w:pPr>
              <w:pStyle w:val="32"/>
              <w:spacing w:before="78" w:line="241" w:lineRule="auto"/>
              <w:ind w:left="383" w:leftChars="0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934" w:type="dxa"/>
            <w:shd w:val="clear" w:color="auto" w:fill="auto"/>
            <w:vAlign w:val="top"/>
          </w:tcPr>
          <w:p w14:paraId="166AE457">
            <w:pPr>
              <w:pStyle w:val="32"/>
              <w:spacing w:before="78" w:line="220" w:lineRule="auto"/>
              <w:ind w:left="357" w:leftChars="0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套</w:t>
            </w:r>
          </w:p>
        </w:tc>
        <w:tc>
          <w:tcPr>
            <w:tcW w:w="1054" w:type="dxa"/>
            <w:vAlign w:val="top"/>
          </w:tcPr>
          <w:p w14:paraId="614DE1D8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</w:tbl>
    <w:p w14:paraId="67801C12">
      <w:pPr>
        <w:pStyle w:val="16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0" w:firstLineChars="0"/>
        <w:jc w:val="left"/>
        <w:textAlignment w:val="auto"/>
        <w:rPr>
          <w:rFonts w:hint="eastAsia" w:ascii="宋体" w:hAnsi="宋体" w:cs="宋体"/>
          <w:b/>
          <w:bCs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pacing w:val="0"/>
          <w:sz w:val="28"/>
          <w:szCs w:val="28"/>
          <w:highlight w:val="none"/>
          <w:lang w:val="en-US" w:eastAsia="zh-CN"/>
        </w:rPr>
        <w:t>特别要求：</w:t>
      </w:r>
    </w:p>
    <w:p w14:paraId="6691DBAB">
      <w:pPr>
        <w:pStyle w:val="16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0" w:firstLineChars="0"/>
        <w:jc w:val="left"/>
        <w:textAlignment w:val="auto"/>
        <w:rPr>
          <w:rFonts w:hint="eastAsia" w:ascii="宋体" w:hAnsi="宋体" w:cs="宋体"/>
          <w:b/>
          <w:bCs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pacing w:val="0"/>
          <w:sz w:val="28"/>
          <w:szCs w:val="28"/>
          <w:highlight w:val="none"/>
          <w:lang w:val="en-US" w:eastAsia="zh-CN"/>
        </w:rPr>
        <w:t>1、附件中产品参数仅做参考，若有不同，务必在招标文件偏离表中标明，此偏离不计入评分中；</w:t>
      </w:r>
    </w:p>
    <w:p w14:paraId="7A97AAA3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Chars="0"/>
        <w:jc w:val="both"/>
        <w:textAlignment w:val="auto"/>
        <w:rPr>
          <w:rFonts w:hint="eastAsia" w:ascii="宋体" w:hAnsi="宋体" w:eastAsia="仿宋_GB2312" w:cs="宋体"/>
          <w:b/>
          <w:bCs/>
          <w:color w:val="auto"/>
          <w:spacing w:val="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仿宋_GB2312" w:cs="宋体"/>
          <w:b/>
          <w:bCs/>
          <w:color w:val="auto"/>
          <w:spacing w:val="0"/>
          <w:kern w:val="0"/>
          <w:sz w:val="28"/>
          <w:szCs w:val="28"/>
          <w:highlight w:val="none"/>
          <w:lang w:val="en-US" w:eastAsia="zh-CN" w:bidi="ar-SA"/>
        </w:rPr>
        <w:t>2、要求提供在高校使用且成熟度高的产品。</w:t>
      </w:r>
      <w:bookmarkStart w:id="1" w:name="_GoBack"/>
      <w:bookmarkEnd w:id="1"/>
    </w:p>
    <w:p w14:paraId="47E404EA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Chars="0"/>
        <w:jc w:val="both"/>
        <w:textAlignment w:val="auto"/>
        <w:rPr>
          <w:rFonts w:hint="default" w:ascii="宋体" w:hAnsi="宋体" w:eastAsia="仿宋_GB2312" w:cs="宋体"/>
          <w:b/>
          <w:bCs/>
          <w:color w:val="auto"/>
          <w:spacing w:val="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仿宋_GB2312" w:cs="宋体"/>
          <w:b/>
          <w:bCs/>
          <w:color w:val="auto"/>
          <w:spacing w:val="0"/>
          <w:kern w:val="0"/>
          <w:sz w:val="28"/>
          <w:szCs w:val="28"/>
          <w:highlight w:val="none"/>
          <w:lang w:val="en-US" w:eastAsia="zh-CN" w:bidi="ar-SA"/>
        </w:rPr>
        <w:t>3、投标需要根据学校提供的体育馆体测中心提供施工图纸，配合提供对应效果图纸，包括动线图、设备平面布置图、强弱电点位布置图以及体测中心体测文化墙内容，自行踏勘并提供足球场区域50米、800米/1000米、阳光跑设备平面布置图、强弱电点位布置图</w:t>
      </w:r>
    </w:p>
    <w:p w14:paraId="1B3D29EB">
      <w:pPr>
        <w:spacing w:before="65" w:line="229" w:lineRule="auto"/>
        <w:ind w:left="296"/>
        <w:rPr>
          <w:rFonts w:ascii="仿宋" w:hAnsi="仿宋" w:eastAsia="仿宋" w:cs="仿宋"/>
          <w:color w:val="auto"/>
          <w:spacing w:val="7"/>
          <w:sz w:val="24"/>
          <w:szCs w:val="24"/>
          <w:highlight w:val="none"/>
        </w:rPr>
      </w:pPr>
    </w:p>
    <w:p w14:paraId="10AE8148">
      <w:pPr>
        <w:spacing w:before="65" w:line="229" w:lineRule="auto"/>
        <w:ind w:left="296"/>
        <w:rPr>
          <w:rFonts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ascii="仿宋" w:hAnsi="仿宋" w:eastAsia="仿宋" w:cs="仿宋"/>
          <w:color w:val="auto"/>
          <w:spacing w:val="7"/>
          <w:sz w:val="24"/>
          <w:szCs w:val="24"/>
          <w:highlight w:val="none"/>
        </w:rPr>
        <w:t>供应商(加盖单位公章):</w:t>
      </w:r>
      <w:r>
        <w:rPr>
          <w:rFonts w:ascii="仿宋" w:hAnsi="仿宋" w:eastAsia="仿宋" w:cs="仿宋"/>
          <w:color w:val="auto"/>
          <w:sz w:val="24"/>
          <w:szCs w:val="24"/>
          <w:highlight w:val="none"/>
          <w:u w:val="single" w:color="auto"/>
        </w:rPr>
        <w:t xml:space="preserve">                </w:t>
      </w:r>
    </w:p>
    <w:p w14:paraId="4493BCCB">
      <w:pPr>
        <w:spacing w:before="296" w:line="487" w:lineRule="auto"/>
        <w:ind w:left="339" w:right="811" w:hanging="37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ascii="仿宋" w:hAnsi="仿宋" w:eastAsia="仿宋" w:cs="仿宋"/>
          <w:color w:val="auto"/>
          <w:spacing w:val="8"/>
          <w:sz w:val="24"/>
          <w:szCs w:val="24"/>
          <w:highlight w:val="none"/>
        </w:rPr>
        <w:t>法定代表人（或非法人组织负责人）或其授权委托人(签字或</w:t>
      </w:r>
      <w:r>
        <w:rPr>
          <w:rFonts w:ascii="仿宋" w:hAnsi="仿宋" w:eastAsia="仿宋" w:cs="仿宋"/>
          <w:color w:val="auto"/>
          <w:spacing w:val="7"/>
          <w:sz w:val="24"/>
          <w:szCs w:val="24"/>
          <w:highlight w:val="none"/>
        </w:rPr>
        <w:t>盖章):</w:t>
      </w:r>
      <w:r>
        <w:rPr>
          <w:rFonts w:ascii="仿宋" w:hAnsi="仿宋" w:eastAsia="仿宋" w:cs="仿宋"/>
          <w:color w:val="auto"/>
          <w:spacing w:val="7"/>
          <w:sz w:val="24"/>
          <w:szCs w:val="24"/>
          <w:highlight w:val="none"/>
          <w:u w:val="single" w:color="auto"/>
        </w:rPr>
        <w:t xml:space="preserve">               </w:t>
      </w:r>
      <w:r>
        <w:rPr>
          <w:rFonts w:ascii="仿宋" w:hAnsi="仿宋" w:eastAsia="仿宋" w:cs="仿宋"/>
          <w:color w:val="auto"/>
          <w:sz w:val="24"/>
          <w:szCs w:val="24"/>
          <w:highlight w:val="none"/>
        </w:rPr>
        <w:t xml:space="preserve"> </w:t>
      </w:r>
      <w:r>
        <w:rPr>
          <w:rFonts w:ascii="仿宋" w:hAnsi="仿宋" w:eastAsia="仿宋" w:cs="仿宋"/>
          <w:color w:val="auto"/>
          <w:spacing w:val="-12"/>
          <w:sz w:val="24"/>
          <w:szCs w:val="24"/>
          <w:highlight w:val="none"/>
        </w:rPr>
        <w:t>日期:</w:t>
      </w:r>
      <w:r>
        <w:rPr>
          <w:rFonts w:ascii="仿宋" w:hAnsi="仿宋" w:eastAsia="仿宋" w:cs="仿宋"/>
          <w:color w:val="auto"/>
          <w:sz w:val="24"/>
          <w:szCs w:val="24"/>
          <w:highlight w:val="none"/>
          <w:u w:val="single" w:color="auto"/>
        </w:rPr>
        <w:t xml:space="preserve">                    </w:t>
      </w:r>
    </w:p>
    <w:sectPr>
      <w:footerReference r:id="rId9" w:type="default"/>
      <w:pgSz w:w="16838" w:h="11906" w:orient="landscape"/>
      <w:pgMar w:top="940" w:right="720" w:bottom="886" w:left="720" w:header="851" w:footer="992" w:gutter="0"/>
      <w:pgNumType w:fmt="decimal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BE3B2D">
    <w:pPr>
      <w:pStyle w:val="12"/>
      <w:rPr>
        <w:rFonts w:hint="eastAsia"/>
        <w:lang w:val="en-US" w:eastAsia="zh-C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0881B7">
    <w:pPr>
      <w:pStyle w:val="12"/>
      <w:rPr>
        <w:rFonts w:hint="eastAsia"/>
        <w:lang w:val="en-US" w:eastAsia="zh-C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644249">
    <w:pPr>
      <w:pStyle w:val="12"/>
      <w:rPr>
        <w:rFonts w:hint="default"/>
        <w:lang w:val="en-US" w:eastAsia="zh-CN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CF2640">
    <w:pPr>
      <w:pStyle w:val="12"/>
      <w:rPr>
        <w:rFonts w:hint="default"/>
        <w:lang w:val="en-US" w:eastAsia="zh-CN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A21ABC">
    <w:pPr>
      <w:pStyle w:val="12"/>
      <w:rPr>
        <w:rFonts w:hint="default"/>
        <w:lang w:val="en-US"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1D8ACE"/>
    <w:multiLevelType w:val="singleLevel"/>
    <w:tmpl w:val="A71D8ACE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A43A410"/>
    <w:multiLevelType w:val="singleLevel"/>
    <w:tmpl w:val="6A43A41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1MDgzZjYwZGI5YjhmNWEwNzUwZTEwNjU2ODNlNGQifQ=="/>
  </w:docVars>
  <w:rsids>
    <w:rsidRoot w:val="28F63612"/>
    <w:rsid w:val="00217D58"/>
    <w:rsid w:val="006474EF"/>
    <w:rsid w:val="006A2EFF"/>
    <w:rsid w:val="007036AD"/>
    <w:rsid w:val="00D00CF8"/>
    <w:rsid w:val="00E73529"/>
    <w:rsid w:val="00F30FA0"/>
    <w:rsid w:val="00F45543"/>
    <w:rsid w:val="00FB1169"/>
    <w:rsid w:val="01323CE1"/>
    <w:rsid w:val="033D7E62"/>
    <w:rsid w:val="04A83FF8"/>
    <w:rsid w:val="04DA26C6"/>
    <w:rsid w:val="04F75518"/>
    <w:rsid w:val="09CE37DC"/>
    <w:rsid w:val="0A9A6B7F"/>
    <w:rsid w:val="0AAE1220"/>
    <w:rsid w:val="0C73714F"/>
    <w:rsid w:val="0C9831EF"/>
    <w:rsid w:val="102D0ED5"/>
    <w:rsid w:val="131C0DAF"/>
    <w:rsid w:val="133B4B30"/>
    <w:rsid w:val="138E4DA7"/>
    <w:rsid w:val="1483298E"/>
    <w:rsid w:val="148F600B"/>
    <w:rsid w:val="1539596E"/>
    <w:rsid w:val="15A34C8B"/>
    <w:rsid w:val="18103518"/>
    <w:rsid w:val="18FA248A"/>
    <w:rsid w:val="192978D4"/>
    <w:rsid w:val="1F093784"/>
    <w:rsid w:val="1F110D35"/>
    <w:rsid w:val="20367F0C"/>
    <w:rsid w:val="21570ECE"/>
    <w:rsid w:val="218C120C"/>
    <w:rsid w:val="23112F9B"/>
    <w:rsid w:val="24894A06"/>
    <w:rsid w:val="252E2502"/>
    <w:rsid w:val="259974CF"/>
    <w:rsid w:val="25D23219"/>
    <w:rsid w:val="28A10C81"/>
    <w:rsid w:val="28F63612"/>
    <w:rsid w:val="295E50E7"/>
    <w:rsid w:val="29A015DE"/>
    <w:rsid w:val="2A986A13"/>
    <w:rsid w:val="2ABD0B7A"/>
    <w:rsid w:val="2D4609D6"/>
    <w:rsid w:val="2E8601C5"/>
    <w:rsid w:val="2E8C72F8"/>
    <w:rsid w:val="2F7D6077"/>
    <w:rsid w:val="30361E0B"/>
    <w:rsid w:val="30B5176D"/>
    <w:rsid w:val="31153DA8"/>
    <w:rsid w:val="3200505F"/>
    <w:rsid w:val="3216623C"/>
    <w:rsid w:val="32F2500D"/>
    <w:rsid w:val="33D35C88"/>
    <w:rsid w:val="34480477"/>
    <w:rsid w:val="351A0E88"/>
    <w:rsid w:val="353510CF"/>
    <w:rsid w:val="36694184"/>
    <w:rsid w:val="36CF244A"/>
    <w:rsid w:val="37B94829"/>
    <w:rsid w:val="386360B9"/>
    <w:rsid w:val="386A6CD6"/>
    <w:rsid w:val="38D33A57"/>
    <w:rsid w:val="393923E6"/>
    <w:rsid w:val="39513820"/>
    <w:rsid w:val="3A3A0F35"/>
    <w:rsid w:val="3AA65C1C"/>
    <w:rsid w:val="3B6D1C7F"/>
    <w:rsid w:val="3C150CEA"/>
    <w:rsid w:val="3CC35212"/>
    <w:rsid w:val="3D9D2274"/>
    <w:rsid w:val="3F422033"/>
    <w:rsid w:val="4070479A"/>
    <w:rsid w:val="408227D7"/>
    <w:rsid w:val="410078E2"/>
    <w:rsid w:val="41380EBD"/>
    <w:rsid w:val="423A5D78"/>
    <w:rsid w:val="42D855C5"/>
    <w:rsid w:val="45275022"/>
    <w:rsid w:val="46181345"/>
    <w:rsid w:val="47740A83"/>
    <w:rsid w:val="495C56B0"/>
    <w:rsid w:val="4A4F6AC4"/>
    <w:rsid w:val="4BB17D8E"/>
    <w:rsid w:val="4CA42811"/>
    <w:rsid w:val="4CC11EA9"/>
    <w:rsid w:val="4DDE1EAC"/>
    <w:rsid w:val="4E5E0307"/>
    <w:rsid w:val="4F1D0E3B"/>
    <w:rsid w:val="4FEB5909"/>
    <w:rsid w:val="50824D12"/>
    <w:rsid w:val="51FD0135"/>
    <w:rsid w:val="52E57BDE"/>
    <w:rsid w:val="535C1BB0"/>
    <w:rsid w:val="53A2464F"/>
    <w:rsid w:val="540F34A3"/>
    <w:rsid w:val="57631674"/>
    <w:rsid w:val="58940432"/>
    <w:rsid w:val="593E7D60"/>
    <w:rsid w:val="5A875679"/>
    <w:rsid w:val="5ADA71D9"/>
    <w:rsid w:val="5C4D3DD0"/>
    <w:rsid w:val="5C9C117E"/>
    <w:rsid w:val="5D771FDE"/>
    <w:rsid w:val="5FAA5C20"/>
    <w:rsid w:val="5FB962D5"/>
    <w:rsid w:val="61602936"/>
    <w:rsid w:val="61BA4B64"/>
    <w:rsid w:val="61E43118"/>
    <w:rsid w:val="62380ABA"/>
    <w:rsid w:val="63756320"/>
    <w:rsid w:val="648D6EEE"/>
    <w:rsid w:val="65231C0C"/>
    <w:rsid w:val="6564611A"/>
    <w:rsid w:val="65A13CC9"/>
    <w:rsid w:val="65BC5A22"/>
    <w:rsid w:val="65E86921"/>
    <w:rsid w:val="6A161ADF"/>
    <w:rsid w:val="6AD80ACD"/>
    <w:rsid w:val="6B4D2A2F"/>
    <w:rsid w:val="6C86637D"/>
    <w:rsid w:val="6CC468F5"/>
    <w:rsid w:val="6D260D22"/>
    <w:rsid w:val="6D5C274C"/>
    <w:rsid w:val="6F1E01FC"/>
    <w:rsid w:val="706E3B4B"/>
    <w:rsid w:val="70713EEA"/>
    <w:rsid w:val="71B200E1"/>
    <w:rsid w:val="738124ED"/>
    <w:rsid w:val="747D0E58"/>
    <w:rsid w:val="74ED25E3"/>
    <w:rsid w:val="750B0AC4"/>
    <w:rsid w:val="75291059"/>
    <w:rsid w:val="75AA5404"/>
    <w:rsid w:val="77743430"/>
    <w:rsid w:val="778E04E6"/>
    <w:rsid w:val="786667A1"/>
    <w:rsid w:val="78D70A6E"/>
    <w:rsid w:val="79FB1704"/>
    <w:rsid w:val="7A91544E"/>
    <w:rsid w:val="7C353E2B"/>
    <w:rsid w:val="7DB90E80"/>
    <w:rsid w:val="7DCA6D44"/>
    <w:rsid w:val="7DED2848"/>
    <w:rsid w:val="7EFB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6"/>
    <w:basedOn w:val="1"/>
    <w:next w:val="1"/>
    <w:autoRedefine/>
    <w:qFormat/>
    <w:uiPriority w:val="0"/>
    <w:pPr>
      <w:keepNext/>
      <w:jc w:val="center"/>
      <w:outlineLvl w:val="5"/>
    </w:pPr>
    <w:rPr>
      <w:b/>
      <w:kern w:val="0"/>
      <w:sz w:val="44"/>
      <w:szCs w:val="20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autoRedefine/>
    <w:qFormat/>
    <w:uiPriority w:val="0"/>
    <w:pPr>
      <w:ind w:firstLine="420"/>
    </w:pPr>
    <w:rPr>
      <w:szCs w:val="20"/>
    </w:rPr>
  </w:style>
  <w:style w:type="paragraph" w:styleId="6">
    <w:name w:val="Body Text"/>
    <w:basedOn w:val="1"/>
    <w:autoRedefine/>
    <w:qFormat/>
    <w:uiPriority w:val="0"/>
    <w:rPr>
      <w:rFonts w:ascii="仿宋_GB2312" w:eastAsia="仿宋_GB2312"/>
      <w:kern w:val="0"/>
      <w:sz w:val="24"/>
      <w:szCs w:val="20"/>
    </w:rPr>
  </w:style>
  <w:style w:type="paragraph" w:styleId="7">
    <w:name w:val="Body Text Indent"/>
    <w:basedOn w:val="1"/>
    <w:next w:val="8"/>
    <w:autoRedefine/>
    <w:qFormat/>
    <w:uiPriority w:val="0"/>
    <w:pPr>
      <w:adjustRightInd w:val="0"/>
      <w:spacing w:line="360" w:lineRule="auto"/>
      <w:ind w:firstLine="540"/>
      <w:textAlignment w:val="baseline"/>
    </w:pPr>
    <w:rPr>
      <w:rFonts w:ascii="宋体"/>
      <w:kern w:val="0"/>
      <w:sz w:val="28"/>
      <w:szCs w:val="20"/>
    </w:rPr>
  </w:style>
  <w:style w:type="paragraph" w:styleId="8">
    <w:name w:val="envelope return"/>
    <w:basedOn w:val="1"/>
    <w:autoRedefine/>
    <w:qFormat/>
    <w:uiPriority w:val="0"/>
    <w:pPr>
      <w:snapToGrid w:val="0"/>
    </w:pPr>
    <w:rPr>
      <w:rFonts w:ascii="Arial" w:hAnsi="Arial"/>
    </w:rPr>
  </w:style>
  <w:style w:type="paragraph" w:styleId="9">
    <w:name w:val="Block Text"/>
    <w:basedOn w:val="1"/>
    <w:next w:val="6"/>
    <w:autoRedefine/>
    <w:qFormat/>
    <w:uiPriority w:val="0"/>
    <w:pPr>
      <w:spacing w:line="360" w:lineRule="auto"/>
      <w:ind w:right="210" w:rightChars="100" w:firstLine="560" w:firstLineChars="200"/>
    </w:pPr>
    <w:rPr>
      <w:rFonts w:ascii="宋体" w:hAnsi="宋体"/>
      <w:color w:val="000000"/>
      <w:spacing w:val="20"/>
      <w:kern w:val="24"/>
      <w:sz w:val="24"/>
      <w:szCs w:val="18"/>
    </w:rPr>
  </w:style>
  <w:style w:type="paragraph" w:styleId="10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11">
    <w:name w:val="Balloon Text"/>
    <w:basedOn w:val="1"/>
    <w:link w:val="34"/>
    <w:qFormat/>
    <w:uiPriority w:val="0"/>
    <w:rPr>
      <w:sz w:val="18"/>
      <w:szCs w:val="18"/>
    </w:rPr>
  </w:style>
  <w:style w:type="paragraph" w:styleId="1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next w:val="1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Quote"/>
    <w:basedOn w:val="1"/>
    <w:next w:val="1"/>
    <w:autoRedefine/>
    <w:qFormat/>
    <w:uiPriority w:val="0"/>
    <w:pPr>
      <w:wordWrap w:val="0"/>
      <w:spacing w:before="200" w:after="160"/>
      <w:ind w:left="864" w:right="864"/>
      <w:jc w:val="center"/>
    </w:pPr>
    <w:rPr>
      <w:i/>
    </w:r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Body Text First Indent"/>
    <w:basedOn w:val="6"/>
    <w:qFormat/>
    <w:uiPriority w:val="0"/>
    <w:pPr>
      <w:spacing w:line="360" w:lineRule="auto"/>
      <w:ind w:firstLine="976" w:firstLineChars="200"/>
    </w:pPr>
    <w:rPr>
      <w:kern w:val="0"/>
      <w:sz w:val="28"/>
      <w:szCs w:val="28"/>
    </w:rPr>
  </w:style>
  <w:style w:type="paragraph" w:styleId="17">
    <w:name w:val="Body Text First Indent 2"/>
    <w:basedOn w:val="7"/>
    <w:next w:val="1"/>
    <w:autoRedefine/>
    <w:qFormat/>
    <w:uiPriority w:val="0"/>
    <w:pPr>
      <w:ind w:firstLine="420" w:firstLineChars="200"/>
    </w:pPr>
    <w:rPr>
      <w:szCs w:val="24"/>
    </w:rPr>
  </w:style>
  <w:style w:type="table" w:styleId="19">
    <w:name w:val="Table Grid"/>
    <w:basedOn w:val="1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0"/>
    <w:rPr>
      <w:b/>
    </w:rPr>
  </w:style>
  <w:style w:type="character" w:styleId="22">
    <w:name w:val="page number"/>
    <w:basedOn w:val="20"/>
    <w:autoRedefine/>
    <w:qFormat/>
    <w:uiPriority w:val="0"/>
  </w:style>
  <w:style w:type="character" w:styleId="23">
    <w:name w:val="Hyperlink"/>
    <w:basedOn w:val="20"/>
    <w:autoRedefine/>
    <w:qFormat/>
    <w:uiPriority w:val="0"/>
    <w:rPr>
      <w:color w:val="0000FF"/>
      <w:u w:val="single"/>
    </w:rPr>
  </w:style>
  <w:style w:type="paragraph" w:customStyle="1" w:styleId="24">
    <w:name w:val="列出段落1"/>
    <w:basedOn w:val="1"/>
    <w:autoRedefine/>
    <w:qFormat/>
    <w:uiPriority w:val="34"/>
    <w:pPr>
      <w:widowControl/>
      <w:ind w:left="720"/>
      <w:contextualSpacing/>
      <w:jc w:val="left"/>
    </w:pPr>
    <w:rPr>
      <w:kern w:val="0"/>
      <w:sz w:val="24"/>
      <w:lang w:eastAsia="en-US" w:bidi="en-US"/>
    </w:rPr>
  </w:style>
  <w:style w:type="paragraph" w:customStyle="1" w:styleId="25">
    <w:name w:val="Default"/>
    <w:basedOn w:val="1"/>
    <w:autoRedefine/>
    <w:qFormat/>
    <w:uiPriority w:val="0"/>
    <w:pPr>
      <w:autoSpaceDE w:val="0"/>
      <w:autoSpaceDN w:val="0"/>
      <w:adjustRightInd w:val="0"/>
      <w:jc w:val="left"/>
    </w:pPr>
    <w:rPr>
      <w:rFonts w:ascii="Arial" w:hAnsi="Arial" w:eastAsia="PMingLiU"/>
      <w:kern w:val="0"/>
      <w:sz w:val="20"/>
      <w:szCs w:val="20"/>
    </w:rPr>
  </w:style>
  <w:style w:type="paragraph" w:styleId="26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7">
    <w:name w:val="正文111"/>
    <w:next w:val="1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28">
    <w:name w:val="正文 A"/>
    <w:autoRedefine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29">
    <w:name w:val="Hyperlink.0"/>
    <w:autoRedefine/>
    <w:qFormat/>
    <w:uiPriority w:val="0"/>
    <w:rPr>
      <w:rFonts w:ascii="宋体" w:hAnsi="宋体" w:eastAsia="宋体" w:cs="宋体"/>
      <w:sz w:val="24"/>
      <w:szCs w:val="24"/>
      <w:lang w:val="zh-TW" w:eastAsia="zh-TW"/>
    </w:rPr>
  </w:style>
  <w:style w:type="paragraph" w:customStyle="1" w:styleId="30">
    <w:name w:val="正文 New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1">
    <w:name w:val="无间隔1"/>
    <w:autoRedefine/>
    <w:qFormat/>
    <w:uiPriority w:val="0"/>
    <w:rPr>
      <w:rFonts w:ascii="Times New Roman" w:hAnsi="Times New Roman" w:eastAsia="宋体" w:cs="Calibri"/>
      <w:sz w:val="22"/>
      <w:lang w:val="en-US" w:eastAsia="zh-CN" w:bidi="ar-SA"/>
    </w:rPr>
  </w:style>
  <w:style w:type="paragraph" w:customStyle="1" w:styleId="32">
    <w:name w:val="Table Text"/>
    <w:basedOn w:val="1"/>
    <w:autoRedefine/>
    <w:semiHidden/>
    <w:qFormat/>
    <w:uiPriority w:val="0"/>
    <w:rPr>
      <w:rFonts w:ascii="宋体" w:hAnsi="宋体" w:cs="宋体"/>
      <w:sz w:val="22"/>
      <w:szCs w:val="22"/>
      <w:lang w:eastAsia="en-US"/>
    </w:rPr>
  </w:style>
  <w:style w:type="table" w:customStyle="1" w:styleId="33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4">
    <w:name w:val="批注框文本 Char"/>
    <w:basedOn w:val="20"/>
    <w:link w:val="11"/>
    <w:qFormat/>
    <w:uiPriority w:val="0"/>
    <w:rPr>
      <w:kern w:val="2"/>
      <w:sz w:val="18"/>
      <w:szCs w:val="18"/>
    </w:rPr>
  </w:style>
  <w:style w:type="paragraph" w:customStyle="1" w:styleId="35">
    <w:name w:val="Header or footer|1"/>
    <w:basedOn w:val="1"/>
    <w:qFormat/>
    <w:uiPriority w:val="0"/>
    <w:rPr>
      <w:rFonts w:ascii="宋体" w:hAnsi="宋体" w:eastAsia="宋体" w:cs="宋体"/>
    </w:rPr>
  </w:style>
  <w:style w:type="paragraph" w:customStyle="1" w:styleId="36">
    <w:name w:val="样式 10 磅13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7777</Words>
  <Characters>8643</Characters>
  <Lines>107</Lines>
  <Paragraphs>30</Paragraphs>
  <TotalTime>27</TotalTime>
  <ScaleCrop>false</ScaleCrop>
  <LinksUpToDate>false</LinksUpToDate>
  <CharactersWithSpaces>9640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2024-03-26T06:53:00Z</dcterms:created>
  <dc:creator>他乡客</dc:creator>
  <cp:lastModifiedBy>acmilan</cp:lastModifiedBy>
  <cp:lastPrinted>2026-07-28T23:47:00Z</cp:lastPrinted>
  <dcterms:modified xsi:type="dcterms:W3CDTF">2026-07-31T00:38:09Z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7244A053A19A4E42A4C24FF6EBBE6D52_13</vt:lpwstr>
  </property>
  <property fmtid="{D5CDD505-2E9C-101B-9397-08002B2CF9AE}" pid="4" name="KSOTemplateDocerSaveRecord">
    <vt:lpwstr>eyJoZGlkIjoiYzNkMWUyMjUwOTFhZmEwMmY5N2Y5MzQyNjNlNGY3ZDkiLCJ1c2VySWQiOiI3NDg2MTMzMTAifQ==</vt:lpwstr>
  </property>
</Properties>
</file>